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7A" w:rsidRDefault="00B12653">
      <w:pPr>
        <w:jc w:val="center"/>
        <w:rPr>
          <w:sz w:val="24"/>
          <w:szCs w:val="24"/>
        </w:rPr>
      </w:pPr>
      <w:r>
        <w:rPr>
          <w:sz w:val="24"/>
          <w:szCs w:val="24"/>
        </w:rPr>
        <w:t>Korupcijas novēršanas un apkarošanas birojs</w:t>
      </w:r>
    </w:p>
    <w:p w:rsidR="00310C7A" w:rsidRDefault="00B12653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(adrese Citadeles ielā 1, Rīgā, LV-1010)</w:t>
      </w:r>
    </w:p>
    <w:p w:rsidR="00310C7A" w:rsidRDefault="00310C7A">
      <w:pPr>
        <w:rPr>
          <w:sz w:val="24"/>
          <w:szCs w:val="24"/>
        </w:rPr>
      </w:pPr>
    </w:p>
    <w:p w:rsidR="00310C7A" w:rsidRDefault="00B12653">
      <w:pPr>
        <w:pStyle w:val="Heading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Iepirkuma komisijas sēdes</w:t>
      </w:r>
    </w:p>
    <w:p w:rsidR="00310C7A" w:rsidRDefault="008F4385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NOSLĒGUMA </w:t>
      </w:r>
      <w:r w:rsidR="00B12653">
        <w:rPr>
          <w:sz w:val="24"/>
          <w:szCs w:val="24"/>
        </w:rPr>
        <w:t>PROTOKOLS Nr.</w:t>
      </w:r>
      <w:r>
        <w:rPr>
          <w:sz w:val="24"/>
          <w:szCs w:val="24"/>
        </w:rPr>
        <w:t>____</w:t>
      </w:r>
    </w:p>
    <w:p w:rsidR="00310C7A" w:rsidRDefault="00B12653">
      <w:pPr>
        <w:jc w:val="center"/>
        <w:rPr>
          <w:sz w:val="24"/>
          <w:szCs w:val="24"/>
        </w:rPr>
      </w:pPr>
      <w:r>
        <w:rPr>
          <w:sz w:val="24"/>
          <w:szCs w:val="24"/>
        </w:rPr>
        <w:t>Rīgā</w:t>
      </w:r>
    </w:p>
    <w:p w:rsidR="00310C7A" w:rsidRDefault="00B12653">
      <w:pPr>
        <w:jc w:val="right"/>
      </w:pPr>
      <w:r>
        <w:rPr>
          <w:sz w:val="24"/>
          <w:szCs w:val="24"/>
        </w:rPr>
        <w:t xml:space="preserve">2020.gada </w:t>
      </w:r>
      <w:r w:rsidR="00FF54C2">
        <w:rPr>
          <w:sz w:val="24"/>
          <w:szCs w:val="24"/>
        </w:rPr>
        <w:t>2</w:t>
      </w:r>
      <w:r w:rsidR="008F4385">
        <w:rPr>
          <w:sz w:val="24"/>
          <w:szCs w:val="24"/>
        </w:rPr>
        <w:t>4</w:t>
      </w:r>
      <w:r>
        <w:rPr>
          <w:sz w:val="24"/>
          <w:szCs w:val="24"/>
        </w:rPr>
        <w:t>.februārī</w:t>
      </w:r>
    </w:p>
    <w:p w:rsidR="00310C7A" w:rsidRDefault="00310C7A">
      <w:pPr>
        <w:jc w:val="both"/>
        <w:rPr>
          <w:sz w:val="24"/>
          <w:szCs w:val="24"/>
        </w:rPr>
      </w:pPr>
    </w:p>
    <w:p w:rsidR="00310C7A" w:rsidRDefault="00B12653">
      <w:pPr>
        <w:tabs>
          <w:tab w:val="left" w:pos="4253"/>
        </w:tabs>
        <w:ind w:left="4253" w:hanging="4253"/>
        <w:jc w:val="both"/>
        <w:rPr>
          <w:sz w:val="24"/>
          <w:szCs w:val="24"/>
        </w:rPr>
      </w:pPr>
      <w:r>
        <w:rPr>
          <w:b/>
          <w:sz w:val="24"/>
          <w:szCs w:val="24"/>
        </w:rPr>
        <w:t>Iepirkuma nosaukums: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„Par telpu uzkopšanu ēkā Citadeles ielā 1, Rīgā”</w:t>
      </w:r>
    </w:p>
    <w:p w:rsidR="008451AC" w:rsidRDefault="008451AC">
      <w:pPr>
        <w:tabs>
          <w:tab w:val="left" w:pos="4253"/>
        </w:tabs>
        <w:ind w:left="4253" w:hanging="4253"/>
        <w:jc w:val="both"/>
        <w:rPr>
          <w:sz w:val="24"/>
          <w:szCs w:val="24"/>
        </w:rPr>
      </w:pPr>
    </w:p>
    <w:p w:rsidR="008451AC" w:rsidRPr="008451AC" w:rsidRDefault="008451AC">
      <w:pPr>
        <w:tabs>
          <w:tab w:val="left" w:pos="4253"/>
        </w:tabs>
        <w:ind w:left="4253" w:hanging="4253"/>
        <w:jc w:val="both"/>
        <w:rPr>
          <w:sz w:val="24"/>
          <w:szCs w:val="24"/>
        </w:rPr>
      </w:pPr>
      <w:r w:rsidRPr="008451AC">
        <w:rPr>
          <w:b/>
          <w:sz w:val="24"/>
          <w:szCs w:val="24"/>
        </w:rPr>
        <w:t>Iepirkuma ID numurs: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KNAB2020/15</w:t>
      </w:r>
      <w:bookmarkStart w:id="0" w:name="_GoBack"/>
      <w:bookmarkEnd w:id="0"/>
    </w:p>
    <w:p w:rsidR="00310C7A" w:rsidRDefault="00B12653">
      <w:pPr>
        <w:spacing w:before="120"/>
        <w:ind w:left="4321" w:hanging="4321"/>
        <w:rPr>
          <w:sz w:val="24"/>
          <w:szCs w:val="24"/>
        </w:rPr>
      </w:pPr>
      <w:r>
        <w:rPr>
          <w:b/>
          <w:sz w:val="24"/>
          <w:szCs w:val="24"/>
        </w:rPr>
        <w:t>Iepirkuma metode:</w:t>
      </w:r>
      <w:r>
        <w:rPr>
          <w:sz w:val="24"/>
          <w:szCs w:val="24"/>
        </w:rPr>
        <w:tab/>
        <w:t>Publisko iepirkumu likuma 9.panta kārtībā</w:t>
      </w:r>
    </w:p>
    <w:p w:rsidR="00310C7A" w:rsidRDefault="00B12653">
      <w:pPr>
        <w:pStyle w:val="BodyTextIndent2"/>
        <w:tabs>
          <w:tab w:val="left" w:pos="4253"/>
        </w:tabs>
        <w:spacing w:before="120"/>
        <w:ind w:firstLine="0"/>
        <w:rPr>
          <w:szCs w:val="24"/>
        </w:rPr>
      </w:pPr>
      <w:r>
        <w:rPr>
          <w:b/>
          <w:szCs w:val="24"/>
        </w:rPr>
        <w:t>Pasūtītāja nosaukums:</w:t>
      </w:r>
      <w:r>
        <w:rPr>
          <w:szCs w:val="24"/>
        </w:rPr>
        <w:tab/>
        <w:t xml:space="preserve"> Korupcijas novēršanas un apkarošanas birojs</w:t>
      </w:r>
    </w:p>
    <w:p w:rsidR="00310C7A" w:rsidRDefault="00B12653">
      <w:pPr>
        <w:pStyle w:val="Heading1"/>
        <w:spacing w:before="120"/>
        <w:rPr>
          <w:b w:val="0"/>
          <w:szCs w:val="24"/>
        </w:rPr>
      </w:pPr>
      <w:r>
        <w:rPr>
          <w:szCs w:val="24"/>
        </w:rPr>
        <w:t>Iepirkuma komisijas sastāvs un tās izveidošanas pamatojums:</w:t>
      </w:r>
    </w:p>
    <w:p w:rsidR="00310C7A" w:rsidRDefault="00B12653">
      <w:pPr>
        <w:pStyle w:val="BodyText"/>
        <w:ind w:firstLine="737"/>
        <w:rPr>
          <w:b/>
          <w:szCs w:val="24"/>
        </w:rPr>
      </w:pPr>
      <w:r>
        <w:rPr>
          <w:szCs w:val="24"/>
        </w:rPr>
        <w:t xml:space="preserve">Iepirkuma komisija izveidota saskaņā ar Korupcijas novēršanas un apkarošanas biroja </w:t>
      </w:r>
      <w:r w:rsidRPr="00B12653">
        <w:rPr>
          <w:szCs w:val="24"/>
        </w:rPr>
        <w:t>(turpmāk – Birojs) priekšnieka 2019.gada 9.septembra rīkojumu Nr.1.20-1/54 “Par</w:t>
      </w:r>
      <w:r>
        <w:rPr>
          <w:szCs w:val="24"/>
        </w:rPr>
        <w:t xml:space="preserve"> pastāvīgajām iepirkumu komisijām”.</w:t>
      </w:r>
    </w:p>
    <w:p w:rsidR="00310C7A" w:rsidRDefault="00310C7A">
      <w:pPr>
        <w:jc w:val="both"/>
        <w:rPr>
          <w:sz w:val="24"/>
          <w:szCs w:val="24"/>
        </w:rPr>
      </w:pPr>
    </w:p>
    <w:p w:rsidR="00310C7A" w:rsidRDefault="00B1265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Iepirkuma komisijas sēdē, atbilstoši Publisko iepirkumu likuma 24.panta trešajai daļai, piedalās vismaz trīs iepirkuma komisijas locekļu, līdz ar to tā ir lemttiesīga.</w:t>
      </w:r>
    </w:p>
    <w:p w:rsidR="00310C7A" w:rsidRDefault="00310C7A">
      <w:pPr>
        <w:jc w:val="both"/>
        <w:rPr>
          <w:sz w:val="24"/>
          <w:szCs w:val="24"/>
        </w:rPr>
      </w:pPr>
    </w:p>
    <w:p w:rsidR="00310C7A" w:rsidRDefault="00B126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Sēdes sākums: </w:t>
      </w:r>
      <w:r w:rsidR="008F4385">
        <w:rPr>
          <w:sz w:val="24"/>
          <w:szCs w:val="24"/>
        </w:rPr>
        <w:t>09</w:t>
      </w:r>
      <w:r w:rsidR="006310B2">
        <w:rPr>
          <w:sz w:val="24"/>
          <w:szCs w:val="24"/>
        </w:rPr>
        <w:t>:0</w:t>
      </w:r>
      <w:r>
        <w:rPr>
          <w:sz w:val="24"/>
          <w:szCs w:val="24"/>
        </w:rPr>
        <w:t>0</w:t>
      </w:r>
    </w:p>
    <w:p w:rsidR="00310C7A" w:rsidRDefault="00B12653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Sēdē piedalās:</w:t>
      </w:r>
      <w:bookmarkStart w:id="1" w:name="OLE_LINK1"/>
      <w:bookmarkEnd w:id="1"/>
    </w:p>
    <w:p w:rsidR="00310C7A" w:rsidRDefault="00B12653">
      <w:pPr>
        <w:tabs>
          <w:tab w:val="left" w:pos="0"/>
        </w:tabs>
        <w:ind w:left="3544" w:hanging="3119"/>
        <w:jc w:val="both"/>
      </w:pPr>
      <w:r>
        <w:rPr>
          <w:b/>
          <w:sz w:val="24"/>
          <w:szCs w:val="24"/>
        </w:rPr>
        <w:t xml:space="preserve">Komisijas priekšsēdētāja: </w:t>
      </w:r>
      <w:r>
        <w:rPr>
          <w:sz w:val="24"/>
          <w:szCs w:val="24"/>
        </w:rPr>
        <w:tab/>
        <w:t xml:space="preserve">Ceturtās atsevišķās nodaļas priekšniece </w:t>
      </w:r>
      <w:proofErr w:type="spellStart"/>
      <w:r>
        <w:rPr>
          <w:b/>
          <w:sz w:val="24"/>
          <w:szCs w:val="24"/>
        </w:rPr>
        <w:t>Z.Gokbaga</w:t>
      </w:r>
      <w:proofErr w:type="spellEnd"/>
      <w:r>
        <w:rPr>
          <w:b/>
          <w:sz w:val="24"/>
          <w:szCs w:val="24"/>
        </w:rPr>
        <w:t>.</w:t>
      </w:r>
    </w:p>
    <w:p w:rsidR="00310C7A" w:rsidRDefault="00310C7A">
      <w:pPr>
        <w:tabs>
          <w:tab w:val="left" w:pos="0"/>
        </w:tabs>
        <w:ind w:left="3544" w:hanging="3119"/>
        <w:jc w:val="both"/>
        <w:rPr>
          <w:b/>
          <w:sz w:val="24"/>
          <w:szCs w:val="24"/>
        </w:rPr>
      </w:pPr>
    </w:p>
    <w:p w:rsidR="00310C7A" w:rsidRDefault="00B12653">
      <w:pPr>
        <w:tabs>
          <w:tab w:val="left" w:pos="0"/>
        </w:tabs>
        <w:ind w:left="3544" w:hanging="31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Komisijas priekšsēdētāja </w:t>
      </w:r>
    </w:p>
    <w:p w:rsidR="00310C7A" w:rsidRDefault="00B12653">
      <w:pPr>
        <w:tabs>
          <w:tab w:val="left" w:pos="0"/>
        </w:tabs>
        <w:ind w:left="3544" w:hanging="31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vietniece: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Ceturtās atsevišķās nodaļas vecākā inspektore </w:t>
      </w:r>
      <w:proofErr w:type="spellStart"/>
      <w:r>
        <w:rPr>
          <w:b/>
          <w:sz w:val="24"/>
          <w:szCs w:val="24"/>
        </w:rPr>
        <w:t>K.Spruksta</w:t>
      </w:r>
      <w:proofErr w:type="spellEnd"/>
      <w:r>
        <w:rPr>
          <w:b/>
          <w:sz w:val="24"/>
          <w:szCs w:val="24"/>
        </w:rPr>
        <w:t>.</w:t>
      </w:r>
    </w:p>
    <w:p w:rsidR="00310C7A" w:rsidRDefault="00B12653">
      <w:pPr>
        <w:tabs>
          <w:tab w:val="left" w:pos="0"/>
        </w:tabs>
        <w:ind w:left="3544" w:hanging="31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Komisijas locekļi:</w:t>
      </w:r>
      <w:r>
        <w:rPr>
          <w:b/>
          <w:sz w:val="24"/>
          <w:szCs w:val="24"/>
        </w:rPr>
        <w:tab/>
      </w:r>
      <w:r w:rsidR="00621C5E">
        <w:rPr>
          <w:sz w:val="24"/>
          <w:szCs w:val="24"/>
        </w:rPr>
        <w:t>Trešās</w:t>
      </w:r>
      <w:r>
        <w:rPr>
          <w:sz w:val="24"/>
          <w:szCs w:val="24"/>
        </w:rPr>
        <w:t xml:space="preserve"> atsevišķās nodaļas vecākā inspektore </w:t>
      </w:r>
      <w:proofErr w:type="spellStart"/>
      <w:r w:rsidR="008F4385">
        <w:rPr>
          <w:b/>
          <w:sz w:val="24"/>
          <w:szCs w:val="24"/>
        </w:rPr>
        <w:t>I.Jermaka</w:t>
      </w:r>
      <w:proofErr w:type="spellEnd"/>
      <w:r w:rsidR="008F4385">
        <w:rPr>
          <w:b/>
          <w:sz w:val="24"/>
          <w:szCs w:val="24"/>
        </w:rPr>
        <w:t>.</w:t>
      </w:r>
    </w:p>
    <w:p w:rsidR="00B12653" w:rsidRDefault="00B12653">
      <w:pPr>
        <w:tabs>
          <w:tab w:val="left" w:pos="0"/>
        </w:tabs>
        <w:ind w:left="3544" w:hanging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310C7A" w:rsidRDefault="00310C7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10C7A" w:rsidRDefault="00B12653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Sēdes gaita:</w:t>
      </w:r>
    </w:p>
    <w:p w:rsidR="00310C7A" w:rsidRDefault="00B126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Iepirkuma komisijas priekšsēdētāja informē, ka ir </w:t>
      </w:r>
      <w:r w:rsidR="008F4385">
        <w:rPr>
          <w:sz w:val="24"/>
          <w:szCs w:val="24"/>
        </w:rPr>
        <w:t>konstatēta kļūda iepirkuma prasībās</w:t>
      </w:r>
      <w:r>
        <w:rPr>
          <w:sz w:val="24"/>
          <w:szCs w:val="24"/>
        </w:rPr>
        <w:t>.</w:t>
      </w:r>
    </w:p>
    <w:p w:rsidR="00310C7A" w:rsidRDefault="00B12653">
      <w:pPr>
        <w:pStyle w:val="BodyText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2.Lēmums:</w:t>
      </w:r>
    </w:p>
    <w:p w:rsidR="00310C7A" w:rsidRDefault="00B12653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F4385">
        <w:rPr>
          <w:sz w:val="24"/>
          <w:szCs w:val="24"/>
        </w:rPr>
        <w:t>Pārtraukt iepirkumu</w:t>
      </w:r>
      <w:r w:rsidR="008451AC">
        <w:rPr>
          <w:sz w:val="24"/>
          <w:szCs w:val="24"/>
        </w:rPr>
        <w:t>, ar iepirkuma identifikācijas Nr.KNAB2020/15</w:t>
      </w:r>
      <w:r w:rsidR="008F4385">
        <w:rPr>
          <w:sz w:val="24"/>
          <w:szCs w:val="24"/>
        </w:rPr>
        <w:t>, pārskatīt iepirkuma prasības un izsludināt jaunu iepirkumu.</w:t>
      </w:r>
    </w:p>
    <w:p w:rsidR="00310C7A" w:rsidRDefault="00B12653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8F4385">
        <w:rPr>
          <w:sz w:val="24"/>
          <w:szCs w:val="24"/>
        </w:rPr>
        <w:t>Informāciju par iepirkumu ievietot publiskajā vidē</w:t>
      </w:r>
      <w:r>
        <w:rPr>
          <w:sz w:val="24"/>
          <w:szCs w:val="24"/>
        </w:rPr>
        <w:t xml:space="preserve"> </w:t>
      </w:r>
      <w:r w:rsidR="008F4385">
        <w:rPr>
          <w:sz w:val="24"/>
          <w:szCs w:val="24"/>
        </w:rPr>
        <w:t>atbilstoši normatīvajos aktos noteiktajai kārtībai</w:t>
      </w:r>
      <w:r>
        <w:rPr>
          <w:sz w:val="24"/>
          <w:szCs w:val="24"/>
        </w:rPr>
        <w:t>.</w:t>
      </w:r>
    </w:p>
    <w:p w:rsidR="00310C7A" w:rsidRDefault="00B12653">
      <w:pPr>
        <w:pStyle w:val="BodyText2"/>
        <w:rPr>
          <w:sz w:val="24"/>
          <w:szCs w:val="24"/>
        </w:rPr>
      </w:pPr>
      <w:r>
        <w:rPr>
          <w:b/>
          <w:sz w:val="24"/>
          <w:szCs w:val="24"/>
        </w:rPr>
        <w:t>Sēde beidzās</w:t>
      </w:r>
      <w:r>
        <w:rPr>
          <w:sz w:val="24"/>
          <w:szCs w:val="24"/>
        </w:rPr>
        <w:t xml:space="preserve">: plkst. </w:t>
      </w:r>
      <w:r w:rsidR="008F4385">
        <w:rPr>
          <w:sz w:val="24"/>
          <w:szCs w:val="24"/>
        </w:rPr>
        <w:t>09</w:t>
      </w:r>
      <w:r>
        <w:rPr>
          <w:sz w:val="24"/>
          <w:szCs w:val="24"/>
        </w:rPr>
        <w:t>:20.</w:t>
      </w:r>
    </w:p>
    <w:p w:rsidR="00310C7A" w:rsidRDefault="00B12653">
      <w:pPr>
        <w:pStyle w:val="BodyText"/>
        <w:tabs>
          <w:tab w:val="left" w:pos="1418"/>
        </w:tabs>
        <w:ind w:left="1418" w:hanging="284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43815</wp:posOffset>
                </wp:positionV>
                <wp:extent cx="6058535" cy="4445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8080" cy="3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7.95pt,3.35pt" to="459pt,3.6pt" ID="Line 7" stroked="t" style="position:absolute;flip:y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 w:rsidR="00310C7A" w:rsidRDefault="00B12653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Z.Gokbaga</w:t>
      </w:r>
    </w:p>
    <w:p w:rsidR="00310C7A" w:rsidRDefault="00310C7A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310C7A" w:rsidRDefault="00B12653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K.Spruksta</w:t>
      </w:r>
    </w:p>
    <w:p w:rsidR="00310C7A" w:rsidRDefault="00310C7A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310C7A" w:rsidRDefault="00B12653">
      <w:pPr>
        <w:tabs>
          <w:tab w:val="left" w:pos="0"/>
        </w:tabs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I.Jermaka</w:t>
      </w:r>
      <w:proofErr w:type="spellEnd"/>
    </w:p>
    <w:p w:rsidR="00B12653" w:rsidRDefault="00B12653">
      <w:pPr>
        <w:tabs>
          <w:tab w:val="left" w:pos="0"/>
        </w:tabs>
        <w:jc w:val="right"/>
        <w:rPr>
          <w:b/>
          <w:sz w:val="24"/>
          <w:szCs w:val="24"/>
        </w:rPr>
      </w:pPr>
    </w:p>
    <w:p w:rsidR="00310C7A" w:rsidRDefault="00310C7A">
      <w:pPr>
        <w:tabs>
          <w:tab w:val="left" w:pos="0"/>
        </w:tabs>
        <w:rPr>
          <w:b/>
          <w:sz w:val="24"/>
          <w:szCs w:val="24"/>
        </w:rPr>
      </w:pPr>
    </w:p>
    <w:p w:rsidR="00310C7A" w:rsidRDefault="00310C7A">
      <w:pPr>
        <w:tabs>
          <w:tab w:val="left" w:pos="0"/>
        </w:tabs>
      </w:pPr>
    </w:p>
    <w:sectPr w:rsidR="00310C7A">
      <w:headerReference w:type="default" r:id="rId8"/>
      <w:pgSz w:w="11906" w:h="16838"/>
      <w:pgMar w:top="1134" w:right="964" w:bottom="567" w:left="1701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C1" w:rsidRDefault="00B12653">
      <w:r>
        <w:separator/>
      </w:r>
    </w:p>
  </w:endnote>
  <w:endnote w:type="continuationSeparator" w:id="0">
    <w:p w:rsidR="00446DC1" w:rsidRDefault="00B1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C1" w:rsidRDefault="00B12653">
      <w:r>
        <w:separator/>
      </w:r>
    </w:p>
  </w:footnote>
  <w:footnote w:type="continuationSeparator" w:id="0">
    <w:p w:rsidR="00446DC1" w:rsidRDefault="00B1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7A" w:rsidRDefault="00B12653">
    <w:pPr>
      <w:pStyle w:val="Header"/>
      <w:ind w:right="360"/>
    </w:pPr>
    <w:r>
      <w:rPr>
        <w:noProof/>
        <w:lang w:val="lv-LV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10C7A" w:rsidRDefault="00B12653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Y+cmO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:rsidR="00310C7A" w:rsidRDefault="00B12653">
                    <w:pPr>
                      <w:pStyle w:val="Header"/>
                    </w:pP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>PAGE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20"/>
                      </w:rPr>
                      <w:t>2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7A"/>
    <w:rsid w:val="00310C7A"/>
    <w:rsid w:val="00446DC1"/>
    <w:rsid w:val="00621C5E"/>
    <w:rsid w:val="006310B2"/>
    <w:rsid w:val="008451AC"/>
    <w:rsid w:val="008F4385"/>
    <w:rsid w:val="00B12653"/>
    <w:rsid w:val="00C93FC0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5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InternetLink">
    <w:name w:val="Internet Link"/>
    <w:rsid w:val="00610709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8231C1"/>
    <w:rPr>
      <w:sz w:val="24"/>
      <w:lang w:val="en-GB" w:eastAsia="lv-LV" w:bidi="ar-SA"/>
    </w:rPr>
  </w:style>
  <w:style w:type="character" w:customStyle="1" w:styleId="FooterChar">
    <w:name w:val="Footer Char"/>
    <w:link w:val="Footer"/>
    <w:qFormat/>
    <w:rsid w:val="002C2D62"/>
    <w:rPr>
      <w:sz w:val="28"/>
    </w:rPr>
  </w:style>
  <w:style w:type="character" w:customStyle="1" w:styleId="gmail-bodytext4">
    <w:name w:val="gmail-bodytext4"/>
    <w:basedOn w:val="DefaultParagraphFont"/>
    <w:qFormat/>
    <w:rsid w:val="00CD1445"/>
  </w:style>
  <w:style w:type="character" w:customStyle="1" w:styleId="BodyText4">
    <w:name w:val="Body Text4"/>
    <w:basedOn w:val="DefaultParagraphFont"/>
    <w:qFormat/>
    <w:rsid w:val="00CD1445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lv-LV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BodyTextIndent">
    <w:name w:val="Body Text Indent"/>
    <w:basedOn w:val="Normal"/>
    <w:pPr>
      <w:ind w:left="3600" w:hanging="2880"/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qFormat/>
    <w:pPr>
      <w:ind w:left="5041" w:hanging="5041"/>
      <w:jc w:val="both"/>
    </w:pPr>
    <w:rPr>
      <w:sz w:val="26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2">
    <w:name w:val="Body Text 2"/>
    <w:basedOn w:val="Normal"/>
    <w:qFormat/>
    <w:pPr>
      <w:widowControl w:val="0"/>
      <w:spacing w:before="120"/>
      <w:jc w:val="both"/>
    </w:pPr>
  </w:style>
  <w:style w:type="paragraph" w:styleId="BalloonText">
    <w:name w:val="Balloon Text"/>
    <w:basedOn w:val="Normal"/>
    <w:semiHidden/>
    <w:qFormat/>
    <w:rsid w:val="00592AD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BodyText"/>
    <w:qFormat/>
    <w:rsid w:val="00E44E68"/>
    <w:pPr>
      <w:suppressLineNumbers/>
      <w:suppressAutoHyphens/>
    </w:pPr>
    <w:rPr>
      <w:sz w:val="28"/>
    </w:rPr>
  </w:style>
  <w:style w:type="paragraph" w:styleId="Footer">
    <w:name w:val="footer"/>
    <w:basedOn w:val="Normal"/>
    <w:link w:val="FooterChar"/>
    <w:rsid w:val="00957849"/>
    <w:pPr>
      <w:tabs>
        <w:tab w:val="center" w:pos="4153"/>
        <w:tab w:val="right" w:pos="8306"/>
      </w:tabs>
    </w:pPr>
  </w:style>
  <w:style w:type="paragraph" w:customStyle="1" w:styleId="naisf">
    <w:name w:val="naisf"/>
    <w:basedOn w:val="Normal"/>
    <w:qFormat/>
    <w:rsid w:val="00BF7583"/>
    <w:pPr>
      <w:spacing w:before="75" w:after="75"/>
      <w:ind w:firstLine="375"/>
      <w:jc w:val="both"/>
    </w:pPr>
    <w:rPr>
      <w:sz w:val="24"/>
      <w:szCs w:val="24"/>
    </w:rPr>
  </w:style>
  <w:style w:type="paragraph" w:styleId="BlockText">
    <w:name w:val="Block Text"/>
    <w:basedOn w:val="Normal"/>
    <w:qFormat/>
    <w:rsid w:val="00E16863"/>
    <w:pPr>
      <w:spacing w:after="120"/>
      <w:ind w:left="1440" w:right="1440"/>
    </w:pPr>
    <w:rPr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D14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zdrukateksts">
    <w:name w:val="Izdruka teksts"/>
    <w:basedOn w:val="Normal"/>
    <w:qFormat/>
    <w:rsid w:val="009A3569"/>
    <w:pPr>
      <w:tabs>
        <w:tab w:val="left" w:pos="993"/>
      </w:tabs>
      <w:ind w:firstLine="992"/>
      <w:jc w:val="both"/>
    </w:pPr>
    <w:rPr>
      <w:spacing w:val="-5"/>
      <w:szCs w:val="25"/>
      <w:lang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7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5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InternetLink">
    <w:name w:val="Internet Link"/>
    <w:rsid w:val="00610709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8231C1"/>
    <w:rPr>
      <w:sz w:val="24"/>
      <w:lang w:val="en-GB" w:eastAsia="lv-LV" w:bidi="ar-SA"/>
    </w:rPr>
  </w:style>
  <w:style w:type="character" w:customStyle="1" w:styleId="FooterChar">
    <w:name w:val="Footer Char"/>
    <w:link w:val="Footer"/>
    <w:qFormat/>
    <w:rsid w:val="002C2D62"/>
    <w:rPr>
      <w:sz w:val="28"/>
    </w:rPr>
  </w:style>
  <w:style w:type="character" w:customStyle="1" w:styleId="gmail-bodytext4">
    <w:name w:val="gmail-bodytext4"/>
    <w:basedOn w:val="DefaultParagraphFont"/>
    <w:qFormat/>
    <w:rsid w:val="00CD1445"/>
  </w:style>
  <w:style w:type="character" w:customStyle="1" w:styleId="BodyText4">
    <w:name w:val="Body Text4"/>
    <w:basedOn w:val="DefaultParagraphFont"/>
    <w:qFormat/>
    <w:rsid w:val="00CD1445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lv-LV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BodyTextIndent">
    <w:name w:val="Body Text Indent"/>
    <w:basedOn w:val="Normal"/>
    <w:pPr>
      <w:ind w:left="3600" w:hanging="2880"/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qFormat/>
    <w:pPr>
      <w:ind w:left="5041" w:hanging="5041"/>
      <w:jc w:val="both"/>
    </w:pPr>
    <w:rPr>
      <w:sz w:val="26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2">
    <w:name w:val="Body Text 2"/>
    <w:basedOn w:val="Normal"/>
    <w:qFormat/>
    <w:pPr>
      <w:widowControl w:val="0"/>
      <w:spacing w:before="120"/>
      <w:jc w:val="both"/>
    </w:pPr>
  </w:style>
  <w:style w:type="paragraph" w:styleId="BalloonText">
    <w:name w:val="Balloon Text"/>
    <w:basedOn w:val="Normal"/>
    <w:semiHidden/>
    <w:qFormat/>
    <w:rsid w:val="00592AD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BodyText"/>
    <w:qFormat/>
    <w:rsid w:val="00E44E68"/>
    <w:pPr>
      <w:suppressLineNumbers/>
      <w:suppressAutoHyphens/>
    </w:pPr>
    <w:rPr>
      <w:sz w:val="28"/>
    </w:rPr>
  </w:style>
  <w:style w:type="paragraph" w:styleId="Footer">
    <w:name w:val="footer"/>
    <w:basedOn w:val="Normal"/>
    <w:link w:val="FooterChar"/>
    <w:rsid w:val="00957849"/>
    <w:pPr>
      <w:tabs>
        <w:tab w:val="center" w:pos="4153"/>
        <w:tab w:val="right" w:pos="8306"/>
      </w:tabs>
    </w:pPr>
  </w:style>
  <w:style w:type="paragraph" w:customStyle="1" w:styleId="naisf">
    <w:name w:val="naisf"/>
    <w:basedOn w:val="Normal"/>
    <w:qFormat/>
    <w:rsid w:val="00BF7583"/>
    <w:pPr>
      <w:spacing w:before="75" w:after="75"/>
      <w:ind w:firstLine="375"/>
      <w:jc w:val="both"/>
    </w:pPr>
    <w:rPr>
      <w:sz w:val="24"/>
      <w:szCs w:val="24"/>
    </w:rPr>
  </w:style>
  <w:style w:type="paragraph" w:styleId="BlockText">
    <w:name w:val="Block Text"/>
    <w:basedOn w:val="Normal"/>
    <w:qFormat/>
    <w:rsid w:val="00E16863"/>
    <w:pPr>
      <w:spacing w:after="120"/>
      <w:ind w:left="1440" w:right="1440"/>
    </w:pPr>
    <w:rPr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D14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zdrukateksts">
    <w:name w:val="Izdruka teksts"/>
    <w:basedOn w:val="Normal"/>
    <w:qFormat/>
    <w:rsid w:val="009A3569"/>
    <w:pPr>
      <w:tabs>
        <w:tab w:val="left" w:pos="993"/>
      </w:tabs>
      <w:ind w:firstLine="992"/>
      <w:jc w:val="both"/>
    </w:pPr>
    <w:rPr>
      <w:spacing w:val="-5"/>
      <w:szCs w:val="25"/>
      <w:lang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7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5C45-5DA5-4D30-9605-8D34B47C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Valsts ieņēmumu dienests</vt:lpstr>
    </vt:vector>
  </TitlesOfParts>
  <Company>VID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Valsts ieņēmumu dienests</dc:title>
  <dc:creator>VIDUSER</dc:creator>
  <cp:lastModifiedBy>Zane Gokbaga</cp:lastModifiedBy>
  <cp:revision>3</cp:revision>
  <cp:lastPrinted>2020-02-24T07:40:00Z</cp:lastPrinted>
  <dcterms:created xsi:type="dcterms:W3CDTF">2020-02-24T07:32:00Z</dcterms:created>
  <dcterms:modified xsi:type="dcterms:W3CDTF">2020-02-24T07:41:00Z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VID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1550028754</vt:i4>
  </property>
  <property fmtid="{D5CDD505-2E9C-101B-9397-08002B2CF9AE}" pid="10" name="_AuthorEmail">
    <vt:lpwstr>katrina.virina@RREG.VID.GOV.LV</vt:lpwstr>
  </property>
  <property fmtid="{D5CDD505-2E9C-101B-9397-08002B2CF9AE}" pid="11" name="_AuthorEmailDisplayName">
    <vt:lpwstr>Katrina Virina (rigas reg)</vt:lpwstr>
  </property>
  <property fmtid="{D5CDD505-2E9C-101B-9397-08002B2CF9AE}" pid="12" name="_EmailSubject">
    <vt:lpwstr>CA-Aploksnes</vt:lpwstr>
  </property>
  <property fmtid="{D5CDD505-2E9C-101B-9397-08002B2CF9AE}" pid="13" name="_ReviewingToolsShownOnce">
    <vt:lpwstr/>
  </property>
</Properties>
</file>