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D08" w:rsidRDefault="005B5D08" w:rsidP="005B5D08">
      <w:pPr>
        <w:jc w:val="right"/>
        <w:rPr>
          <w:b/>
        </w:rPr>
      </w:pPr>
      <w:r>
        <w:rPr>
          <w:b/>
        </w:rPr>
        <w:t xml:space="preserve">Apstiprināts </w:t>
      </w:r>
    </w:p>
    <w:p w:rsidR="005B5D08" w:rsidRDefault="0063635E" w:rsidP="005B5D08">
      <w:pPr>
        <w:jc w:val="right"/>
        <w:rPr>
          <w:b/>
        </w:rPr>
      </w:pPr>
      <w:r>
        <w:rPr>
          <w:b/>
        </w:rPr>
        <w:t>Iepirkuma komisijas 2019.gada ___.februāra</w:t>
      </w:r>
      <w:r w:rsidR="005B5D08">
        <w:rPr>
          <w:b/>
        </w:rPr>
        <w:t xml:space="preserve"> sēdē </w:t>
      </w:r>
    </w:p>
    <w:p w:rsidR="005B5D08" w:rsidRDefault="005B5D08" w:rsidP="005B5D08">
      <w:pPr>
        <w:jc w:val="right"/>
        <w:rPr>
          <w:b/>
        </w:rPr>
      </w:pPr>
      <w:r>
        <w:rPr>
          <w:b/>
        </w:rPr>
        <w:t xml:space="preserve">__________________ </w:t>
      </w:r>
      <w:proofErr w:type="spellStart"/>
      <w:r w:rsidR="002A2604">
        <w:rPr>
          <w:b/>
        </w:rPr>
        <w:t>Z.Gokbaga</w:t>
      </w:r>
      <w:proofErr w:type="spellEnd"/>
    </w:p>
    <w:p w:rsidR="005B5D08" w:rsidRDefault="005B5D08" w:rsidP="00F732C4">
      <w:pPr>
        <w:jc w:val="center"/>
        <w:rPr>
          <w:b/>
        </w:rPr>
      </w:pPr>
    </w:p>
    <w:p w:rsidR="005B5D08" w:rsidRDefault="005B5D08" w:rsidP="00F732C4">
      <w:pPr>
        <w:jc w:val="center"/>
        <w:rPr>
          <w:b/>
        </w:rPr>
      </w:pPr>
    </w:p>
    <w:p w:rsidR="00F732C4" w:rsidRPr="00102FD6" w:rsidRDefault="00F732C4" w:rsidP="00F732C4">
      <w:pPr>
        <w:jc w:val="center"/>
        <w:rPr>
          <w:b/>
        </w:rPr>
      </w:pPr>
      <w:r w:rsidRPr="00102FD6">
        <w:rPr>
          <w:b/>
        </w:rPr>
        <w:t>Pasūtītāja prasības iepirkumam</w:t>
      </w:r>
    </w:p>
    <w:p w:rsidR="007B44A0" w:rsidRDefault="00F732C4" w:rsidP="00F732C4">
      <w:pPr>
        <w:jc w:val="center"/>
        <w:rPr>
          <w:b/>
        </w:rPr>
      </w:pPr>
      <w:r w:rsidRPr="00102FD6">
        <w:rPr>
          <w:b/>
        </w:rPr>
        <w:t xml:space="preserve">„Par </w:t>
      </w:r>
      <w:r w:rsidR="008F23B7">
        <w:rPr>
          <w:b/>
        </w:rPr>
        <w:t>priekšvēlēšanu aģitācijas materiālu monitoringu</w:t>
      </w:r>
    </w:p>
    <w:p w:rsidR="00F732C4" w:rsidRPr="00102FD6" w:rsidRDefault="007B44A0" w:rsidP="00F732C4">
      <w:pPr>
        <w:jc w:val="center"/>
        <w:rPr>
          <w:b/>
        </w:rPr>
      </w:pPr>
      <w:r>
        <w:rPr>
          <w:b/>
        </w:rPr>
        <w:t>pirms Eiropas Parlamenta vēlēšanām</w:t>
      </w:r>
      <w:r w:rsidR="00F732C4" w:rsidRPr="00102FD6">
        <w:rPr>
          <w:b/>
        </w:rPr>
        <w:t>”</w:t>
      </w:r>
    </w:p>
    <w:p w:rsidR="00F732C4" w:rsidRPr="00102FD6" w:rsidRDefault="00F732C4" w:rsidP="00F732C4">
      <w:pPr>
        <w:spacing w:before="120" w:after="120"/>
        <w:jc w:val="center"/>
        <w:rPr>
          <w:b/>
        </w:rPr>
      </w:pPr>
      <w:r w:rsidRPr="00102FD6">
        <w:rPr>
          <w:b/>
        </w:rPr>
        <w:t>I Vispārīgā informācija</w:t>
      </w:r>
    </w:p>
    <w:p w:rsidR="00F732C4" w:rsidRPr="008F23B7" w:rsidRDefault="00F732C4" w:rsidP="00F732C4">
      <w:pPr>
        <w:widowControl w:val="0"/>
        <w:numPr>
          <w:ilvl w:val="0"/>
          <w:numId w:val="2"/>
        </w:numPr>
        <w:autoSpaceDE w:val="0"/>
        <w:autoSpaceDN w:val="0"/>
        <w:adjustRightInd w:val="0"/>
        <w:ind w:left="426" w:hanging="426"/>
        <w:jc w:val="both"/>
        <w:rPr>
          <w:color w:val="FF0000"/>
        </w:rPr>
      </w:pPr>
      <w:r w:rsidRPr="008F23B7">
        <w:rPr>
          <w:b/>
        </w:rPr>
        <w:t>Iepirkuma nosaukums:</w:t>
      </w:r>
      <w:r w:rsidRPr="008F23B7">
        <w:t xml:space="preserve"> “Par priekšvēlēšanu aģitācijas materiālu monitoringu</w:t>
      </w:r>
      <w:r w:rsidR="007B44A0">
        <w:t xml:space="preserve"> pirms Eiropas Parlamenta vēlēšanām</w:t>
      </w:r>
      <w:r w:rsidRPr="008F23B7">
        <w:t>”.</w:t>
      </w:r>
    </w:p>
    <w:p w:rsidR="00F732C4" w:rsidRPr="008F23B7" w:rsidRDefault="00F732C4" w:rsidP="00F732C4">
      <w:pPr>
        <w:widowControl w:val="0"/>
        <w:numPr>
          <w:ilvl w:val="0"/>
          <w:numId w:val="2"/>
        </w:numPr>
        <w:autoSpaceDE w:val="0"/>
        <w:autoSpaceDN w:val="0"/>
        <w:adjustRightInd w:val="0"/>
        <w:ind w:left="426" w:hanging="426"/>
        <w:jc w:val="both"/>
      </w:pPr>
      <w:r w:rsidRPr="008F23B7">
        <w:rPr>
          <w:b/>
        </w:rPr>
        <w:t>Iepirkuma identifikācijas Nr.</w:t>
      </w:r>
      <w:r w:rsidR="008F23B7" w:rsidRPr="008F23B7">
        <w:rPr>
          <w:b/>
        </w:rPr>
        <w:t xml:space="preserve"> </w:t>
      </w:r>
      <w:r w:rsidR="0063635E">
        <w:t>KNAB 2019/1</w:t>
      </w:r>
    </w:p>
    <w:p w:rsidR="00F732C4" w:rsidRPr="0063635E" w:rsidRDefault="00F732C4" w:rsidP="00F732C4">
      <w:pPr>
        <w:widowControl w:val="0"/>
        <w:numPr>
          <w:ilvl w:val="0"/>
          <w:numId w:val="2"/>
        </w:numPr>
        <w:tabs>
          <w:tab w:val="num" w:pos="426"/>
        </w:tabs>
        <w:autoSpaceDE w:val="0"/>
        <w:autoSpaceDN w:val="0"/>
        <w:adjustRightInd w:val="0"/>
        <w:jc w:val="both"/>
      </w:pPr>
      <w:r w:rsidRPr="00102FD6">
        <w:rPr>
          <w:b/>
        </w:rPr>
        <w:t>Iepirkuma veids</w:t>
      </w:r>
      <w:r w:rsidR="00907322">
        <w:rPr>
          <w:b/>
        </w:rPr>
        <w:t xml:space="preserve"> un CPV kods</w:t>
      </w:r>
      <w:r w:rsidRPr="00102FD6">
        <w:rPr>
          <w:b/>
        </w:rPr>
        <w:t>:</w:t>
      </w:r>
      <w:r w:rsidRPr="00102FD6">
        <w:t xml:space="preserve"> Publisko iepirkumu likuma </w:t>
      </w:r>
      <w:r w:rsidR="004E4F77" w:rsidRPr="00102FD6">
        <w:t>9</w:t>
      </w:r>
      <w:r w:rsidRPr="00102FD6">
        <w:t>.panta kārtībā</w:t>
      </w:r>
      <w:r w:rsidR="00907322">
        <w:t xml:space="preserve">, CPV kods: </w:t>
      </w:r>
      <w:r w:rsidR="00907322" w:rsidRPr="0063635E">
        <w:t>79416000-3</w:t>
      </w:r>
    </w:p>
    <w:p w:rsidR="00F30F27" w:rsidRPr="00F30F27" w:rsidRDefault="00F30F27" w:rsidP="00F30F27">
      <w:pPr>
        <w:pStyle w:val="BodyText51"/>
        <w:numPr>
          <w:ilvl w:val="0"/>
          <w:numId w:val="2"/>
        </w:numPr>
        <w:shd w:val="clear" w:color="auto" w:fill="auto"/>
        <w:tabs>
          <w:tab w:val="left" w:pos="1076"/>
        </w:tabs>
        <w:spacing w:after="0" w:line="240" w:lineRule="auto"/>
        <w:ind w:right="20"/>
        <w:jc w:val="both"/>
        <w:rPr>
          <w:b/>
          <w:sz w:val="24"/>
          <w:szCs w:val="24"/>
        </w:rPr>
      </w:pPr>
      <w:r w:rsidRPr="00F30F27">
        <w:rPr>
          <w:b/>
          <w:sz w:val="24"/>
          <w:szCs w:val="24"/>
        </w:rPr>
        <w:t>Pasūtītājs:</w:t>
      </w:r>
      <w:bookmarkStart w:id="0" w:name="_Toc534836511"/>
      <w:bookmarkStart w:id="1" w:name="_Toc535015098"/>
      <w:bookmarkStart w:id="2" w:name="_Toc535015158"/>
    </w:p>
    <w:p w:rsidR="00F30F27" w:rsidRPr="00F30F27" w:rsidRDefault="00F30F27" w:rsidP="00F30F27">
      <w:pPr>
        <w:pStyle w:val="BodyText51"/>
        <w:shd w:val="clear" w:color="auto" w:fill="auto"/>
        <w:tabs>
          <w:tab w:val="left" w:pos="1076"/>
        </w:tabs>
        <w:spacing w:after="0" w:line="240" w:lineRule="auto"/>
        <w:ind w:left="380" w:right="20" w:firstLine="0"/>
        <w:jc w:val="both"/>
        <w:rPr>
          <w:sz w:val="24"/>
          <w:szCs w:val="24"/>
        </w:rPr>
      </w:pPr>
      <w:r w:rsidRPr="00F30F27">
        <w:rPr>
          <w:sz w:val="24"/>
          <w:szCs w:val="24"/>
        </w:rPr>
        <w:t>Korupcijas novēršanas un apkarošanas birojs</w:t>
      </w:r>
    </w:p>
    <w:p w:rsidR="00F30F27" w:rsidRPr="00F30F27" w:rsidRDefault="00F30F27" w:rsidP="00F30F27">
      <w:pPr>
        <w:pStyle w:val="BodyText51"/>
        <w:shd w:val="clear" w:color="auto" w:fill="auto"/>
        <w:tabs>
          <w:tab w:val="left" w:pos="1076"/>
        </w:tabs>
        <w:spacing w:after="0" w:line="240" w:lineRule="auto"/>
        <w:ind w:left="380" w:right="20" w:firstLine="0"/>
        <w:jc w:val="both"/>
        <w:rPr>
          <w:rStyle w:val="BodyText1"/>
          <w:sz w:val="24"/>
          <w:szCs w:val="24"/>
        </w:rPr>
      </w:pPr>
      <w:r w:rsidRPr="00F30F27">
        <w:rPr>
          <w:sz w:val="24"/>
          <w:szCs w:val="24"/>
        </w:rPr>
        <w:t>Reģistrācijas Nr.</w:t>
      </w:r>
      <w:r w:rsidRPr="00F30F27">
        <w:rPr>
          <w:rStyle w:val="BodyText1"/>
          <w:rFonts w:eastAsiaTheme="minorHAnsi"/>
          <w:sz w:val="24"/>
          <w:szCs w:val="24"/>
        </w:rPr>
        <w:t xml:space="preserve"> 90001427791</w:t>
      </w:r>
      <w:bookmarkEnd w:id="0"/>
      <w:bookmarkEnd w:id="1"/>
      <w:bookmarkEnd w:id="2"/>
    </w:p>
    <w:p w:rsidR="00F30F27" w:rsidRPr="00F30F27" w:rsidRDefault="00F30F27" w:rsidP="00F30F27">
      <w:pPr>
        <w:pStyle w:val="Heading31"/>
        <w:keepNext/>
        <w:keepLines/>
        <w:shd w:val="clear" w:color="auto" w:fill="auto"/>
        <w:tabs>
          <w:tab w:val="left" w:pos="360"/>
        </w:tabs>
        <w:spacing w:before="0" w:after="0"/>
        <w:ind w:firstLine="0"/>
        <w:jc w:val="left"/>
        <w:rPr>
          <w:sz w:val="24"/>
          <w:szCs w:val="24"/>
        </w:rPr>
      </w:pPr>
      <w:bookmarkStart w:id="3" w:name="_Toc534836512"/>
      <w:bookmarkStart w:id="4" w:name="_Toc535015099"/>
      <w:bookmarkStart w:id="5" w:name="_Toc535015159"/>
      <w:r w:rsidRPr="00F30F27">
        <w:rPr>
          <w:sz w:val="24"/>
          <w:szCs w:val="24"/>
        </w:rPr>
        <w:tab/>
        <w:t>Adrese: Citadeles iela 1, Rīga, LV-1010, Latvija</w:t>
      </w:r>
      <w:bookmarkEnd w:id="3"/>
      <w:bookmarkEnd w:id="4"/>
      <w:bookmarkEnd w:id="5"/>
    </w:p>
    <w:p w:rsidR="00F30F27" w:rsidRPr="00F30F27" w:rsidRDefault="00F30F27" w:rsidP="00F30F27">
      <w:pPr>
        <w:pStyle w:val="Heading31"/>
        <w:keepNext/>
        <w:keepLines/>
        <w:shd w:val="clear" w:color="auto" w:fill="auto"/>
        <w:spacing w:before="0" w:after="0"/>
        <w:ind w:firstLine="0"/>
        <w:jc w:val="left"/>
        <w:rPr>
          <w:sz w:val="24"/>
          <w:szCs w:val="24"/>
          <w:lang w:val="de-DE"/>
        </w:rPr>
      </w:pPr>
      <w:bookmarkStart w:id="6" w:name="_Toc534836513"/>
      <w:bookmarkStart w:id="7" w:name="_Toc535015100"/>
      <w:bookmarkStart w:id="8" w:name="_Toc535015160"/>
      <w:r w:rsidRPr="007C3322">
        <w:rPr>
          <w:sz w:val="24"/>
          <w:szCs w:val="24"/>
          <w:lang w:val="en-US"/>
        </w:rPr>
        <w:t xml:space="preserve">      </w:t>
      </w:r>
      <w:r w:rsidRPr="00F30F27">
        <w:rPr>
          <w:sz w:val="24"/>
          <w:szCs w:val="24"/>
          <w:lang w:val="de-DE"/>
        </w:rPr>
        <w:t xml:space="preserve">Profila adrese: </w:t>
      </w:r>
      <w:r w:rsidR="00F7699D">
        <w:fldChar w:fldCharType="begin"/>
      </w:r>
      <w:r w:rsidR="00F7699D">
        <w:instrText xml:space="preserve"> HYPERLINK "http://knab.gov.lv/lv/knab/purchases/" </w:instrText>
      </w:r>
      <w:r w:rsidR="00F7699D">
        <w:fldChar w:fldCharType="separate"/>
      </w:r>
      <w:r w:rsidRPr="00F30F27">
        <w:rPr>
          <w:rStyle w:val="Hyperlink"/>
          <w:color w:val="auto"/>
          <w:sz w:val="24"/>
          <w:szCs w:val="24"/>
          <w:u w:val="none"/>
          <w:lang w:val="de-DE"/>
        </w:rPr>
        <w:t>http://knab.gov.lv/lv/knab/purchases/</w:t>
      </w:r>
      <w:r w:rsidR="00F7699D">
        <w:rPr>
          <w:rStyle w:val="Hyperlink"/>
          <w:color w:val="auto"/>
          <w:sz w:val="24"/>
          <w:szCs w:val="24"/>
          <w:u w:val="none"/>
          <w:lang w:val="de-DE"/>
        </w:rPr>
        <w:fldChar w:fldCharType="end"/>
      </w:r>
      <w:r w:rsidRPr="00F30F27">
        <w:rPr>
          <w:sz w:val="24"/>
          <w:szCs w:val="24"/>
          <w:lang w:val="de-DE"/>
        </w:rPr>
        <w:t xml:space="preserve"> </w:t>
      </w:r>
      <w:bookmarkEnd w:id="6"/>
      <w:bookmarkEnd w:id="7"/>
      <w:bookmarkEnd w:id="8"/>
    </w:p>
    <w:p w:rsidR="00F30F27" w:rsidRPr="00F30F27" w:rsidRDefault="00F30F27" w:rsidP="00F30F27">
      <w:pPr>
        <w:pStyle w:val="Heading31"/>
        <w:keepNext/>
        <w:keepLines/>
        <w:shd w:val="clear" w:color="auto" w:fill="auto"/>
        <w:tabs>
          <w:tab w:val="left" w:pos="500"/>
        </w:tabs>
        <w:spacing w:before="0" w:after="0"/>
        <w:ind w:firstLine="0"/>
        <w:jc w:val="left"/>
        <w:rPr>
          <w:sz w:val="24"/>
          <w:szCs w:val="24"/>
          <w:lang w:val="de-DE"/>
        </w:rPr>
      </w:pPr>
      <w:bookmarkStart w:id="9" w:name="_Toc534836514"/>
      <w:bookmarkStart w:id="10" w:name="_Toc535015101"/>
      <w:bookmarkStart w:id="11" w:name="_Toc535015161"/>
      <w:r w:rsidRPr="00F30F27">
        <w:rPr>
          <w:sz w:val="24"/>
          <w:szCs w:val="24"/>
          <w:lang w:val="de-DE"/>
        </w:rPr>
        <w:t xml:space="preserve">      Darba laiks: darba dienās 08:30-17:00</w:t>
      </w:r>
      <w:bookmarkEnd w:id="9"/>
      <w:bookmarkEnd w:id="10"/>
      <w:bookmarkEnd w:id="11"/>
    </w:p>
    <w:p w:rsidR="00F30F27" w:rsidRPr="00F30F27" w:rsidRDefault="00F30F27" w:rsidP="00F30F27">
      <w:pPr>
        <w:pStyle w:val="Heading31"/>
        <w:keepNext/>
        <w:keepLines/>
        <w:shd w:val="clear" w:color="auto" w:fill="auto"/>
        <w:tabs>
          <w:tab w:val="left" w:pos="500"/>
        </w:tabs>
        <w:spacing w:before="0" w:after="0"/>
        <w:ind w:firstLine="0"/>
        <w:jc w:val="left"/>
        <w:rPr>
          <w:sz w:val="24"/>
          <w:szCs w:val="24"/>
          <w:lang w:val="de-DE"/>
        </w:rPr>
      </w:pPr>
      <w:bookmarkStart w:id="12" w:name="_Toc534836515"/>
      <w:bookmarkStart w:id="13" w:name="_Toc535015102"/>
      <w:bookmarkStart w:id="14" w:name="_Toc535015162"/>
      <w:r w:rsidRPr="00F30F27">
        <w:rPr>
          <w:sz w:val="24"/>
          <w:szCs w:val="24"/>
          <w:lang w:val="de-DE"/>
        </w:rPr>
        <w:t xml:space="preserve">      Kontaktpersonas:</w:t>
      </w:r>
      <w:bookmarkEnd w:id="12"/>
      <w:bookmarkEnd w:id="13"/>
      <w:bookmarkEnd w:id="14"/>
    </w:p>
    <w:p w:rsidR="00F30F27" w:rsidRPr="00F30F27" w:rsidRDefault="00F30F27" w:rsidP="00F30F27">
      <w:pPr>
        <w:pStyle w:val="Heading31"/>
        <w:keepNext/>
        <w:keepLines/>
        <w:shd w:val="clear" w:color="auto" w:fill="auto"/>
        <w:tabs>
          <w:tab w:val="left" w:pos="284"/>
        </w:tabs>
        <w:spacing w:before="0" w:after="0"/>
        <w:ind w:left="284" w:firstLine="0"/>
        <w:rPr>
          <w:sz w:val="24"/>
          <w:szCs w:val="24"/>
          <w:lang w:val="de-DE"/>
        </w:rPr>
      </w:pPr>
      <w:bookmarkStart w:id="15" w:name="_Toc534836516"/>
      <w:bookmarkStart w:id="16" w:name="_Toc535015103"/>
      <w:bookmarkStart w:id="17" w:name="_Toc535015163"/>
      <w:r>
        <w:rPr>
          <w:sz w:val="24"/>
          <w:szCs w:val="24"/>
          <w:lang w:val="de-DE"/>
        </w:rPr>
        <w:t xml:space="preserve"> </w:t>
      </w:r>
      <w:r w:rsidRPr="00F30F27">
        <w:rPr>
          <w:sz w:val="24"/>
          <w:szCs w:val="24"/>
          <w:lang w:val="de-DE"/>
        </w:rPr>
        <w:t xml:space="preserve">Zane Gokbaga, Ceturtās atsevišķās nodaļas priekšniece, tālr.67356162 (iepirkuma </w:t>
      </w:r>
      <w:r>
        <w:rPr>
          <w:sz w:val="24"/>
          <w:szCs w:val="24"/>
          <w:lang w:val="de-DE"/>
        </w:rPr>
        <w:t xml:space="preserve">  </w:t>
      </w:r>
      <w:r w:rsidRPr="00F30F27">
        <w:rPr>
          <w:sz w:val="24"/>
          <w:szCs w:val="24"/>
          <w:lang w:val="de-DE"/>
        </w:rPr>
        <w:t>procedūras jautājumos);</w:t>
      </w:r>
    </w:p>
    <w:p w:rsidR="00F30F27" w:rsidRPr="00F30F27" w:rsidRDefault="00F30F27" w:rsidP="00F30F27">
      <w:pPr>
        <w:pStyle w:val="Heading31"/>
        <w:keepNext/>
        <w:keepLines/>
        <w:shd w:val="clear" w:color="auto" w:fill="auto"/>
        <w:tabs>
          <w:tab w:val="left" w:pos="284"/>
        </w:tabs>
        <w:spacing w:before="0" w:after="0"/>
        <w:ind w:left="284" w:firstLine="0"/>
        <w:rPr>
          <w:sz w:val="24"/>
          <w:szCs w:val="24"/>
          <w:lang w:val="de-DE"/>
        </w:rPr>
      </w:pPr>
      <w:r>
        <w:rPr>
          <w:sz w:val="24"/>
          <w:szCs w:val="24"/>
          <w:lang w:val="de-DE"/>
        </w:rPr>
        <w:t>Amīlija Raituma</w:t>
      </w:r>
      <w:r w:rsidRPr="00F30F27">
        <w:rPr>
          <w:sz w:val="24"/>
          <w:szCs w:val="24"/>
          <w:lang w:val="de-DE"/>
        </w:rPr>
        <w:t>, tālr.</w:t>
      </w:r>
      <w:r w:rsidRPr="00F30F27">
        <w:rPr>
          <w:sz w:val="24"/>
          <w:szCs w:val="24"/>
        </w:rPr>
        <w:t xml:space="preserve"> 67</w:t>
      </w:r>
      <w:r>
        <w:rPr>
          <w:sz w:val="24"/>
          <w:szCs w:val="24"/>
        </w:rPr>
        <w:t>356147</w:t>
      </w:r>
      <w:r w:rsidRPr="00F30F27">
        <w:rPr>
          <w:sz w:val="24"/>
          <w:szCs w:val="24"/>
        </w:rPr>
        <w:t xml:space="preserve"> (jautājumos par tehnisko specifikāciju)</w:t>
      </w:r>
      <w:r w:rsidRPr="00F30F27">
        <w:rPr>
          <w:sz w:val="24"/>
          <w:szCs w:val="24"/>
          <w:lang w:val="de-DE"/>
        </w:rPr>
        <w:t xml:space="preserve">, </w:t>
      </w:r>
    </w:p>
    <w:p w:rsidR="00F30F27" w:rsidRPr="00F30F27" w:rsidRDefault="00F30F27" w:rsidP="00F30F27">
      <w:pPr>
        <w:pStyle w:val="Heading31"/>
        <w:keepNext/>
        <w:keepLines/>
        <w:shd w:val="clear" w:color="auto" w:fill="auto"/>
        <w:tabs>
          <w:tab w:val="left" w:pos="284"/>
        </w:tabs>
        <w:spacing w:before="0" w:after="0"/>
        <w:ind w:left="284" w:firstLine="0"/>
        <w:rPr>
          <w:sz w:val="24"/>
          <w:szCs w:val="24"/>
          <w:lang w:val="de-DE"/>
        </w:rPr>
      </w:pPr>
      <w:r w:rsidRPr="00F30F27">
        <w:rPr>
          <w:sz w:val="24"/>
          <w:szCs w:val="24"/>
          <w:lang w:val="de-DE"/>
        </w:rPr>
        <w:t xml:space="preserve">e-pasts: </w:t>
      </w:r>
      <w:hyperlink r:id="rId9" w:history="1">
        <w:r w:rsidRPr="00F30F27">
          <w:rPr>
            <w:rStyle w:val="Hyperlink"/>
            <w:color w:val="auto"/>
            <w:sz w:val="24"/>
            <w:szCs w:val="24"/>
            <w:u w:val="none"/>
            <w:lang w:val="de-DE"/>
          </w:rPr>
          <w:t>dn@knab.gov.lv</w:t>
        </w:r>
      </w:hyperlink>
      <w:r w:rsidRPr="00F30F27">
        <w:rPr>
          <w:sz w:val="24"/>
          <w:szCs w:val="24"/>
          <w:lang w:val="de-DE"/>
        </w:rPr>
        <w:t>;</w:t>
      </w:r>
      <w:bookmarkEnd w:id="15"/>
      <w:bookmarkEnd w:id="16"/>
      <w:bookmarkEnd w:id="17"/>
    </w:p>
    <w:p w:rsidR="00F30F27" w:rsidRPr="00F30F27" w:rsidRDefault="00F30F27" w:rsidP="00F30F27">
      <w:pPr>
        <w:pStyle w:val="Heading31"/>
        <w:keepNext/>
        <w:keepLines/>
        <w:shd w:val="clear" w:color="auto" w:fill="auto"/>
        <w:tabs>
          <w:tab w:val="left" w:pos="284"/>
        </w:tabs>
        <w:spacing w:before="0" w:after="0"/>
        <w:ind w:left="284" w:firstLine="0"/>
        <w:rPr>
          <w:sz w:val="24"/>
          <w:szCs w:val="24"/>
        </w:rPr>
      </w:pPr>
      <w:bookmarkStart w:id="18" w:name="_Toc534836517"/>
      <w:bookmarkStart w:id="19" w:name="_Toc535015104"/>
      <w:bookmarkStart w:id="20" w:name="_Toc535015164"/>
      <w:r w:rsidRPr="00F30F27">
        <w:rPr>
          <w:sz w:val="24"/>
          <w:szCs w:val="24"/>
        </w:rPr>
        <w:t>Faksa Nr.+371 67331150</w:t>
      </w:r>
      <w:bookmarkEnd w:id="18"/>
      <w:bookmarkEnd w:id="19"/>
      <w:bookmarkEnd w:id="20"/>
      <w:r w:rsidRPr="00F30F27">
        <w:rPr>
          <w:sz w:val="24"/>
          <w:szCs w:val="24"/>
        </w:rPr>
        <w:t>.</w:t>
      </w:r>
    </w:p>
    <w:p w:rsidR="0063635E" w:rsidRPr="00102FD6" w:rsidRDefault="00F732C4" w:rsidP="00F30F27">
      <w:pPr>
        <w:widowControl w:val="0"/>
        <w:numPr>
          <w:ilvl w:val="0"/>
          <w:numId w:val="2"/>
        </w:numPr>
        <w:tabs>
          <w:tab w:val="num" w:pos="426"/>
        </w:tabs>
        <w:autoSpaceDE w:val="0"/>
        <w:autoSpaceDN w:val="0"/>
        <w:adjustRightInd w:val="0"/>
        <w:jc w:val="both"/>
      </w:pPr>
      <w:r w:rsidRPr="00F30F27">
        <w:rPr>
          <w:b/>
        </w:rPr>
        <w:t>Iepirkuma apraksts:</w:t>
      </w:r>
      <w:r w:rsidRPr="00102FD6">
        <w:t xml:space="preserve"> </w:t>
      </w:r>
      <w:r w:rsidR="007B44A0">
        <w:t xml:space="preserve">Nodrošinot </w:t>
      </w:r>
      <w:r w:rsidR="00703EFA" w:rsidRPr="00102FD6">
        <w:t>20</w:t>
      </w:r>
      <w:r w:rsidR="0063635E">
        <w:t>19</w:t>
      </w:r>
      <w:r w:rsidR="00703EFA" w:rsidRPr="00102FD6">
        <w:t xml:space="preserve">.gada </w:t>
      </w:r>
      <w:r w:rsidR="0063635E">
        <w:t>25.maij</w:t>
      </w:r>
      <w:r w:rsidR="004E4F77" w:rsidRPr="00102FD6">
        <w:t>a</w:t>
      </w:r>
      <w:r w:rsidR="00703EFA" w:rsidRPr="00102FD6">
        <w:t xml:space="preserve"> </w:t>
      </w:r>
      <w:r w:rsidR="0063635E">
        <w:t>Eiropas Parlamenta</w:t>
      </w:r>
      <w:r w:rsidR="0063635E" w:rsidRPr="00102FD6">
        <w:t xml:space="preserve"> vēlēšanu </w:t>
      </w:r>
      <w:r w:rsidR="0063635E">
        <w:t xml:space="preserve">aģitācijas veicēju </w:t>
      </w:r>
      <w:r w:rsidR="00E36D9E" w:rsidRPr="00102FD6">
        <w:t xml:space="preserve">priekšvēlēšanu izdevumu apmēra </w:t>
      </w:r>
      <w:r w:rsidR="007B44A0" w:rsidRPr="00102FD6">
        <w:t>kontrol</w:t>
      </w:r>
      <w:r w:rsidR="007B44A0">
        <w:t>i</w:t>
      </w:r>
      <w:r w:rsidR="007B44A0" w:rsidRPr="00102FD6">
        <w:t xml:space="preserve"> </w:t>
      </w:r>
      <w:r w:rsidR="00E36D9E" w:rsidRPr="00102FD6">
        <w:t xml:space="preserve">un </w:t>
      </w:r>
      <w:r w:rsidR="00E36D9E" w:rsidRPr="00F30F27">
        <w:rPr>
          <w:i/>
        </w:rPr>
        <w:t>Priekšvēlēšanu aģitācijas likuma</w:t>
      </w:r>
      <w:r w:rsidR="00E36D9E" w:rsidRPr="00102FD6">
        <w:t xml:space="preserve"> prasību iz</w:t>
      </w:r>
      <w:r w:rsidR="00D9533D">
        <w:t xml:space="preserve">pildes </w:t>
      </w:r>
      <w:r w:rsidR="007B44A0">
        <w:t>kontroli, veikt</w:t>
      </w:r>
      <w:r w:rsidR="007B44A0" w:rsidRPr="00102FD6">
        <w:t xml:space="preserve"> </w:t>
      </w:r>
      <w:r w:rsidR="00E36D9E" w:rsidRPr="00102FD6">
        <w:t xml:space="preserve">neatkarīgo priekšvēlēšanu aģitācijas un slēptās priekšvēlēšanu aģitācijas materiālu (turpmāk – aģitācijas materiāli) izvietošanas </w:t>
      </w:r>
      <w:r w:rsidR="007B44A0" w:rsidRPr="00102FD6">
        <w:t>monitoring</w:t>
      </w:r>
      <w:r w:rsidR="007B44A0">
        <w:t>u</w:t>
      </w:r>
      <w:r w:rsidR="007B44A0" w:rsidRPr="00102FD6">
        <w:t xml:space="preserve"> </w:t>
      </w:r>
      <w:r w:rsidR="00E36D9E" w:rsidRPr="00102FD6">
        <w:t xml:space="preserve">(turpmāk – monitorings) </w:t>
      </w:r>
      <w:r w:rsidR="009160C1" w:rsidRPr="008F23B7">
        <w:t>internetā</w:t>
      </w:r>
      <w:r w:rsidR="008F23B7" w:rsidRPr="008F23B7">
        <w:t xml:space="preserve">, presē, </w:t>
      </w:r>
      <w:r w:rsidR="008F23B7" w:rsidRPr="00220AB6">
        <w:t>TV un radio</w:t>
      </w:r>
      <w:r w:rsidR="00E36D9E" w:rsidRPr="008F23B7">
        <w:t xml:space="preserve"> </w:t>
      </w:r>
      <w:r w:rsidR="00E36D9E" w:rsidRPr="00102FD6">
        <w:t>(turpmāk – Pakalpojums).</w:t>
      </w:r>
    </w:p>
    <w:p w:rsidR="00F13E6D" w:rsidRDefault="00F732C4" w:rsidP="00F13E6D">
      <w:pPr>
        <w:widowControl w:val="0"/>
        <w:numPr>
          <w:ilvl w:val="0"/>
          <w:numId w:val="2"/>
        </w:numPr>
        <w:autoSpaceDE w:val="0"/>
        <w:autoSpaceDN w:val="0"/>
        <w:adjustRightInd w:val="0"/>
        <w:ind w:left="426" w:hanging="426"/>
        <w:jc w:val="both"/>
      </w:pPr>
      <w:r w:rsidRPr="00102FD6">
        <w:rPr>
          <w:b/>
        </w:rPr>
        <w:t>Paredzamā līgumcena (bez PVN)</w:t>
      </w:r>
      <w:r w:rsidRPr="00102FD6">
        <w:t xml:space="preserve">: </w:t>
      </w:r>
      <w:r w:rsidR="002A2604">
        <w:t>24</w:t>
      </w:r>
      <w:r w:rsidR="00A62040">
        <w:t>50</w:t>
      </w:r>
      <w:r w:rsidR="002A2604">
        <w:t>0</w:t>
      </w:r>
      <w:r w:rsidR="00A62040">
        <w:t>,00</w:t>
      </w:r>
      <w:r w:rsidR="002A2604">
        <w:t xml:space="preserve"> bez PVN, no tiem:</w:t>
      </w:r>
    </w:p>
    <w:p w:rsidR="00F732C4" w:rsidRPr="00F01012" w:rsidRDefault="00F13E6D" w:rsidP="00F13E6D">
      <w:pPr>
        <w:widowControl w:val="0"/>
        <w:numPr>
          <w:ilvl w:val="1"/>
          <w:numId w:val="2"/>
        </w:numPr>
        <w:autoSpaceDE w:val="0"/>
        <w:autoSpaceDN w:val="0"/>
        <w:adjustRightInd w:val="0"/>
        <w:jc w:val="both"/>
      </w:pPr>
      <w:r w:rsidRPr="00F13E6D">
        <w:t xml:space="preserve">Par iepirkuma 1.daļu </w:t>
      </w:r>
      <w:r w:rsidR="00F732C4" w:rsidRPr="00F01012">
        <w:t xml:space="preserve">līdz </w:t>
      </w:r>
      <w:r w:rsidR="007B44A0" w:rsidRPr="00F01012">
        <w:t xml:space="preserve"> 9000</w:t>
      </w:r>
      <w:r w:rsidR="009160C1" w:rsidRPr="00F01012">
        <w:t>,00</w:t>
      </w:r>
      <w:r w:rsidR="00A54D3A" w:rsidRPr="00F01012">
        <w:t xml:space="preserve"> </w:t>
      </w:r>
      <w:r w:rsidR="00E36D9E" w:rsidRPr="00F01012">
        <w:t>EUR</w:t>
      </w:r>
      <w:r w:rsidR="00F01012">
        <w:t xml:space="preserve"> bez PVN</w:t>
      </w:r>
      <w:r w:rsidRPr="00F01012">
        <w:t>;</w:t>
      </w:r>
    </w:p>
    <w:p w:rsidR="00F13E6D" w:rsidRPr="00F01012" w:rsidRDefault="00F13E6D" w:rsidP="00F13E6D">
      <w:pPr>
        <w:widowControl w:val="0"/>
        <w:numPr>
          <w:ilvl w:val="1"/>
          <w:numId w:val="2"/>
        </w:numPr>
        <w:autoSpaceDE w:val="0"/>
        <w:autoSpaceDN w:val="0"/>
        <w:adjustRightInd w:val="0"/>
        <w:jc w:val="both"/>
      </w:pPr>
      <w:r w:rsidRPr="00F01012">
        <w:t xml:space="preserve">Par iepirkuma 2.daļu līdz </w:t>
      </w:r>
      <w:r w:rsidR="007B44A0" w:rsidRPr="00F01012">
        <w:t xml:space="preserve"> 4500,00 </w:t>
      </w:r>
      <w:r w:rsidRPr="00F01012">
        <w:t>EUR</w:t>
      </w:r>
      <w:r w:rsidR="00F01012">
        <w:t xml:space="preserve"> bez PVN</w:t>
      </w:r>
      <w:r w:rsidRPr="00F01012">
        <w:t>;</w:t>
      </w:r>
    </w:p>
    <w:p w:rsidR="00F13E6D" w:rsidRPr="00F01012" w:rsidRDefault="005642A8" w:rsidP="00F13E6D">
      <w:pPr>
        <w:widowControl w:val="0"/>
        <w:numPr>
          <w:ilvl w:val="1"/>
          <w:numId w:val="2"/>
        </w:numPr>
        <w:autoSpaceDE w:val="0"/>
        <w:autoSpaceDN w:val="0"/>
        <w:adjustRightInd w:val="0"/>
        <w:jc w:val="both"/>
      </w:pPr>
      <w:r w:rsidRPr="00F01012">
        <w:t xml:space="preserve">Par iepirkuma 3.daļu līdz </w:t>
      </w:r>
      <w:r w:rsidR="007B44A0" w:rsidRPr="00F01012">
        <w:t xml:space="preserve"> 11000</w:t>
      </w:r>
      <w:r w:rsidR="00E75041" w:rsidRPr="00F01012">
        <w:t>,00 EUR</w:t>
      </w:r>
      <w:r w:rsidR="00F01012">
        <w:t xml:space="preserve"> bez PVN</w:t>
      </w:r>
      <w:r w:rsidR="00E75041" w:rsidRPr="00F01012">
        <w:t>.</w:t>
      </w:r>
    </w:p>
    <w:p w:rsidR="00617D36" w:rsidRDefault="00617D36" w:rsidP="00F732C4">
      <w:pPr>
        <w:widowControl w:val="0"/>
        <w:numPr>
          <w:ilvl w:val="0"/>
          <w:numId w:val="2"/>
        </w:numPr>
        <w:autoSpaceDE w:val="0"/>
        <w:autoSpaceDN w:val="0"/>
        <w:adjustRightInd w:val="0"/>
        <w:ind w:left="426" w:hanging="426"/>
        <w:jc w:val="both"/>
      </w:pPr>
      <w:r w:rsidRPr="00102FD6">
        <w:rPr>
          <w:b/>
        </w:rPr>
        <w:t>Piedāvājuma izvēles kritērijs</w:t>
      </w:r>
      <w:r w:rsidRPr="00102FD6">
        <w:t>: Atbilstība visām iepirkuma prasībām un saimnieciski visizdevīgākais piedāvājums.</w:t>
      </w:r>
    </w:p>
    <w:p w:rsidR="00224713" w:rsidRPr="00102FD6" w:rsidRDefault="00F30F27" w:rsidP="00F732C4">
      <w:pPr>
        <w:widowControl w:val="0"/>
        <w:numPr>
          <w:ilvl w:val="0"/>
          <w:numId w:val="2"/>
        </w:numPr>
        <w:autoSpaceDE w:val="0"/>
        <w:autoSpaceDN w:val="0"/>
        <w:adjustRightInd w:val="0"/>
        <w:ind w:left="426" w:hanging="426"/>
        <w:jc w:val="both"/>
      </w:pPr>
      <w:r w:rsidRPr="00F30F27">
        <w:rPr>
          <w:b/>
        </w:rPr>
        <w:t>Piedāvājumu vērtēšana:</w:t>
      </w:r>
      <w:r>
        <w:t xml:space="preserve"> Saskaņā ar Nolikuma 4.pielikumā norādīto piedāvājumu vērtēšanas tabulu.</w:t>
      </w:r>
    </w:p>
    <w:p w:rsidR="00006437" w:rsidRPr="000E5F7F" w:rsidRDefault="00006437" w:rsidP="0063635E">
      <w:pPr>
        <w:widowControl w:val="0"/>
        <w:tabs>
          <w:tab w:val="left" w:pos="540"/>
        </w:tabs>
        <w:autoSpaceDE w:val="0"/>
        <w:autoSpaceDN w:val="0"/>
        <w:adjustRightInd w:val="0"/>
        <w:ind w:left="426"/>
        <w:jc w:val="both"/>
        <w:rPr>
          <w:b/>
        </w:rPr>
      </w:pPr>
    </w:p>
    <w:p w:rsidR="00F732C4" w:rsidRPr="00102FD6" w:rsidRDefault="00F732C4" w:rsidP="00F01012">
      <w:pPr>
        <w:widowControl w:val="0"/>
        <w:tabs>
          <w:tab w:val="left" w:pos="540"/>
        </w:tabs>
        <w:autoSpaceDE w:val="0"/>
        <w:autoSpaceDN w:val="0"/>
        <w:adjustRightInd w:val="0"/>
        <w:ind w:left="426"/>
        <w:jc w:val="center"/>
        <w:rPr>
          <w:b/>
        </w:rPr>
      </w:pPr>
      <w:r w:rsidRPr="00102FD6">
        <w:rPr>
          <w:b/>
        </w:rPr>
        <w:t>II Iepirkuma priekšmetam izvirzītās prasības</w:t>
      </w:r>
    </w:p>
    <w:p w:rsidR="001C5EF4" w:rsidRPr="008F23B7" w:rsidRDefault="008F23B7" w:rsidP="00F732C4">
      <w:pPr>
        <w:widowControl w:val="0"/>
        <w:numPr>
          <w:ilvl w:val="0"/>
          <w:numId w:val="2"/>
        </w:numPr>
        <w:autoSpaceDE w:val="0"/>
        <w:autoSpaceDN w:val="0"/>
        <w:adjustRightInd w:val="0"/>
        <w:spacing w:before="120"/>
        <w:jc w:val="both"/>
        <w:rPr>
          <w:b/>
        </w:rPr>
      </w:pPr>
      <w:r>
        <w:rPr>
          <w:b/>
        </w:rPr>
        <w:t>Iepirkuma daļu t</w:t>
      </w:r>
      <w:r w:rsidR="00F732C4" w:rsidRPr="00102FD6">
        <w:rPr>
          <w:b/>
        </w:rPr>
        <w:t>ehniskā specifikācija</w:t>
      </w:r>
      <w:r>
        <w:rPr>
          <w:b/>
        </w:rPr>
        <w:t xml:space="preserve"> </w:t>
      </w:r>
      <w:r>
        <w:t>(2.pielikums)</w:t>
      </w:r>
      <w:r w:rsidRPr="00F01012">
        <w:t>:</w:t>
      </w:r>
      <w:r w:rsidR="00F732C4" w:rsidRPr="00F01012">
        <w:t xml:space="preserve"> </w:t>
      </w:r>
    </w:p>
    <w:p w:rsidR="008F23B7" w:rsidRPr="008F23B7" w:rsidRDefault="008F23B7" w:rsidP="008F23B7">
      <w:pPr>
        <w:pStyle w:val="ListParagraph"/>
        <w:widowControl w:val="0"/>
        <w:numPr>
          <w:ilvl w:val="1"/>
          <w:numId w:val="2"/>
        </w:numPr>
        <w:autoSpaceDE w:val="0"/>
        <w:autoSpaceDN w:val="0"/>
        <w:adjustRightInd w:val="0"/>
        <w:spacing w:before="120"/>
        <w:jc w:val="both"/>
        <w:rPr>
          <w:b/>
        </w:rPr>
      </w:pPr>
      <w:r>
        <w:t xml:space="preserve">Iepirkuma 1.daļa - priekšvēlēšanu aģitācijas materiālu </w:t>
      </w:r>
      <w:proofErr w:type="spellStart"/>
      <w:r>
        <w:t>monitorēšana</w:t>
      </w:r>
      <w:proofErr w:type="spellEnd"/>
      <w:r>
        <w:t xml:space="preserve"> internetā;</w:t>
      </w:r>
    </w:p>
    <w:p w:rsidR="008F23B7" w:rsidRPr="008F23B7" w:rsidRDefault="008F23B7" w:rsidP="008F23B7">
      <w:pPr>
        <w:pStyle w:val="ListParagraph"/>
        <w:widowControl w:val="0"/>
        <w:numPr>
          <w:ilvl w:val="1"/>
          <w:numId w:val="2"/>
        </w:numPr>
        <w:autoSpaceDE w:val="0"/>
        <w:autoSpaceDN w:val="0"/>
        <w:adjustRightInd w:val="0"/>
        <w:spacing w:before="120"/>
        <w:jc w:val="both"/>
        <w:rPr>
          <w:b/>
        </w:rPr>
      </w:pPr>
      <w:r>
        <w:t xml:space="preserve">Iepirkuma 2.daļa - priekšvēlēšanu aģitācijas materiālu </w:t>
      </w:r>
      <w:proofErr w:type="spellStart"/>
      <w:r>
        <w:t>monitorēšana</w:t>
      </w:r>
      <w:proofErr w:type="spellEnd"/>
      <w:r>
        <w:t xml:space="preserve"> presē</w:t>
      </w:r>
      <w:r w:rsidR="00F13E6D">
        <w:t xml:space="preserve"> un to interneta portālos</w:t>
      </w:r>
      <w:r>
        <w:t>;</w:t>
      </w:r>
    </w:p>
    <w:p w:rsidR="008F23B7" w:rsidRPr="008F23B7" w:rsidRDefault="008F23B7" w:rsidP="008F23B7">
      <w:pPr>
        <w:pStyle w:val="ListParagraph"/>
        <w:widowControl w:val="0"/>
        <w:numPr>
          <w:ilvl w:val="1"/>
          <w:numId w:val="2"/>
        </w:numPr>
        <w:autoSpaceDE w:val="0"/>
        <w:autoSpaceDN w:val="0"/>
        <w:adjustRightInd w:val="0"/>
        <w:spacing w:before="120"/>
        <w:jc w:val="both"/>
        <w:rPr>
          <w:b/>
        </w:rPr>
      </w:pPr>
      <w:r>
        <w:t xml:space="preserve">Iepirkuma 3.daļa - priekšvēlēšanu aģitācijas materiālu </w:t>
      </w:r>
      <w:proofErr w:type="spellStart"/>
      <w:r>
        <w:t>monitorēšana</w:t>
      </w:r>
      <w:proofErr w:type="spellEnd"/>
      <w:r>
        <w:t xml:space="preserve"> TV un radio.</w:t>
      </w:r>
    </w:p>
    <w:p w:rsidR="007B1752" w:rsidRDefault="001C5EF4" w:rsidP="007B1752">
      <w:pPr>
        <w:widowControl w:val="0"/>
        <w:numPr>
          <w:ilvl w:val="0"/>
          <w:numId w:val="2"/>
        </w:numPr>
        <w:autoSpaceDE w:val="0"/>
        <w:autoSpaceDN w:val="0"/>
        <w:adjustRightInd w:val="0"/>
        <w:spacing w:before="120"/>
        <w:jc w:val="both"/>
        <w:rPr>
          <w:b/>
        </w:rPr>
      </w:pPr>
      <w:r w:rsidRPr="00102FD6">
        <w:rPr>
          <w:b/>
        </w:rPr>
        <w:t>Iepirkuma priekšmeta apraksts un apjoms:</w:t>
      </w:r>
      <w:r w:rsidR="00F2437A" w:rsidRPr="00102FD6">
        <w:rPr>
          <w:b/>
        </w:rPr>
        <w:t xml:space="preserve"> </w:t>
      </w:r>
      <w:r w:rsidR="0050174F" w:rsidRPr="00102FD6">
        <w:t xml:space="preserve">Priekšvēlēšanu </w:t>
      </w:r>
      <w:r w:rsidR="00655373" w:rsidRPr="00102FD6">
        <w:t>aģitācijas</w:t>
      </w:r>
      <w:r w:rsidR="008F23B7">
        <w:t xml:space="preserve"> materiālu</w:t>
      </w:r>
      <w:r w:rsidR="00655373" w:rsidRPr="00102FD6">
        <w:t xml:space="preserve"> </w:t>
      </w:r>
      <w:proofErr w:type="spellStart"/>
      <w:r w:rsidR="0050174F" w:rsidRPr="00102FD6">
        <w:t>monit</w:t>
      </w:r>
      <w:r w:rsidR="00FB1780" w:rsidRPr="00102FD6">
        <w:t>o</w:t>
      </w:r>
      <w:r w:rsidR="0050174F" w:rsidRPr="00102FD6">
        <w:t>rēšana</w:t>
      </w:r>
      <w:proofErr w:type="spellEnd"/>
      <w:r w:rsidR="0050174F" w:rsidRPr="00102FD6">
        <w:t xml:space="preserve"> </w:t>
      </w:r>
      <w:r w:rsidR="009160C1" w:rsidRPr="008F23B7">
        <w:t>internetā</w:t>
      </w:r>
      <w:r w:rsidR="008F23B7" w:rsidRPr="008F23B7">
        <w:t>,</w:t>
      </w:r>
      <w:r w:rsidR="008F23B7">
        <w:t xml:space="preserve"> presē, TV un radio,</w:t>
      </w:r>
      <w:r w:rsidR="00FB748B" w:rsidRPr="00102FD6">
        <w:t xml:space="preserve"> </w:t>
      </w:r>
      <w:r w:rsidR="0050174F" w:rsidRPr="00102FD6">
        <w:t xml:space="preserve">pirms </w:t>
      </w:r>
      <w:r w:rsidR="0063635E">
        <w:t>Eiropas Parlamenta vēlēšanām</w:t>
      </w:r>
      <w:r w:rsidR="0063635E" w:rsidRPr="00102FD6">
        <w:t xml:space="preserve"> </w:t>
      </w:r>
      <w:r w:rsidR="0063635E">
        <w:lastRenderedPageBreak/>
        <w:t>no 2019.gada 6.marta</w:t>
      </w:r>
      <w:r w:rsidR="00827646">
        <w:t xml:space="preserve"> (vai no līguma spēkā stāšanās dienas)</w:t>
      </w:r>
      <w:r w:rsidR="0063635E">
        <w:t xml:space="preserve"> līdz 2019.gada 25.maijam. </w:t>
      </w:r>
    </w:p>
    <w:p w:rsidR="007B1752" w:rsidRPr="007B1752" w:rsidRDefault="007B1752" w:rsidP="007B1752">
      <w:pPr>
        <w:widowControl w:val="0"/>
        <w:autoSpaceDE w:val="0"/>
        <w:autoSpaceDN w:val="0"/>
        <w:adjustRightInd w:val="0"/>
        <w:spacing w:before="120"/>
        <w:ind w:left="360"/>
        <w:jc w:val="both"/>
        <w:rPr>
          <w:b/>
        </w:rPr>
      </w:pPr>
    </w:p>
    <w:p w:rsidR="007B1752" w:rsidRPr="009A08D6" w:rsidRDefault="007B1752" w:rsidP="007B1752">
      <w:pPr>
        <w:pStyle w:val="BodyText4"/>
        <w:numPr>
          <w:ilvl w:val="0"/>
          <w:numId w:val="2"/>
        </w:numPr>
        <w:shd w:val="clear" w:color="auto" w:fill="auto"/>
        <w:tabs>
          <w:tab w:val="left" w:pos="586"/>
        </w:tabs>
        <w:spacing w:after="0" w:line="250" w:lineRule="exact"/>
        <w:jc w:val="both"/>
        <w:rPr>
          <w:b/>
          <w:sz w:val="24"/>
          <w:szCs w:val="24"/>
        </w:rPr>
      </w:pPr>
      <w:r w:rsidRPr="009A08D6">
        <w:rPr>
          <w:b/>
          <w:sz w:val="24"/>
          <w:szCs w:val="24"/>
        </w:rPr>
        <w:t>Piedāvājuma iesniegšanas un atvēršanas vieta, datums, laiks un kārtība:</w:t>
      </w:r>
    </w:p>
    <w:p w:rsidR="007B1752" w:rsidRPr="00C61C66" w:rsidRDefault="007B1752" w:rsidP="007B1752">
      <w:pPr>
        <w:pStyle w:val="BodyText2"/>
        <w:numPr>
          <w:ilvl w:val="2"/>
          <w:numId w:val="2"/>
        </w:numPr>
        <w:tabs>
          <w:tab w:val="num" w:pos="709"/>
          <w:tab w:val="num" w:pos="1288"/>
        </w:tabs>
        <w:ind w:left="567" w:hanging="567"/>
        <w:rPr>
          <w:sz w:val="24"/>
          <w:szCs w:val="24"/>
        </w:rPr>
      </w:pPr>
      <w:r w:rsidRPr="00741D30">
        <w:rPr>
          <w:sz w:val="24"/>
          <w:szCs w:val="24"/>
        </w:rPr>
        <w:t>Piedāvājumu</w:t>
      </w:r>
      <w:r>
        <w:rPr>
          <w:sz w:val="24"/>
          <w:szCs w:val="24"/>
        </w:rPr>
        <w:t>s</w:t>
      </w:r>
      <w:r w:rsidRPr="00741D30">
        <w:rPr>
          <w:sz w:val="24"/>
          <w:szCs w:val="24"/>
        </w:rPr>
        <w:t xml:space="preserve"> iesnie</w:t>
      </w:r>
      <w:r>
        <w:rPr>
          <w:sz w:val="24"/>
          <w:szCs w:val="24"/>
        </w:rPr>
        <w:t>dz elektroniski</w:t>
      </w:r>
      <w:r w:rsidRPr="00741D30">
        <w:rPr>
          <w:sz w:val="24"/>
          <w:szCs w:val="24"/>
        </w:rPr>
        <w:t xml:space="preserve"> </w:t>
      </w:r>
      <w:r w:rsidRPr="009A08D6">
        <w:rPr>
          <w:sz w:val="24"/>
          <w:szCs w:val="24"/>
        </w:rPr>
        <w:t xml:space="preserve">Elektronisko iepirkumu sistēmas e-konkursu apakšsistēmā: </w:t>
      </w:r>
      <w:hyperlink r:id="rId10" w:history="1">
        <w:r w:rsidRPr="009A08D6">
          <w:rPr>
            <w:rStyle w:val="Hyperlink"/>
            <w:rFonts w:eastAsiaTheme="majorEastAsia"/>
            <w:sz w:val="24"/>
            <w:szCs w:val="24"/>
          </w:rPr>
          <w:t>https://www.eis.gov.lv</w:t>
        </w:r>
      </w:hyperlink>
      <w:r w:rsidRPr="00B21D6C">
        <w:rPr>
          <w:sz w:val="24"/>
          <w:szCs w:val="24"/>
        </w:rPr>
        <w:t xml:space="preserve"> </w:t>
      </w:r>
      <w:r w:rsidRPr="00741D30">
        <w:rPr>
          <w:sz w:val="24"/>
          <w:szCs w:val="24"/>
        </w:rPr>
        <w:t xml:space="preserve">līdz </w:t>
      </w:r>
      <w:r>
        <w:rPr>
          <w:b/>
          <w:bCs/>
          <w:sz w:val="24"/>
          <w:szCs w:val="24"/>
        </w:rPr>
        <w:t>2019</w:t>
      </w:r>
      <w:r w:rsidRPr="00741D30">
        <w:rPr>
          <w:b/>
          <w:bCs/>
          <w:sz w:val="24"/>
          <w:szCs w:val="24"/>
        </w:rPr>
        <w:t xml:space="preserve">.gada </w:t>
      </w:r>
      <w:r w:rsidR="00F01012">
        <w:rPr>
          <w:b/>
          <w:bCs/>
          <w:sz w:val="24"/>
          <w:szCs w:val="24"/>
        </w:rPr>
        <w:t>5</w:t>
      </w:r>
      <w:r w:rsidR="00F30F27">
        <w:rPr>
          <w:b/>
          <w:bCs/>
          <w:sz w:val="24"/>
          <w:szCs w:val="24"/>
        </w:rPr>
        <w:t>.martam</w:t>
      </w:r>
      <w:r w:rsidRPr="00741D30">
        <w:rPr>
          <w:b/>
          <w:bCs/>
          <w:sz w:val="24"/>
          <w:szCs w:val="24"/>
        </w:rPr>
        <w:t xml:space="preserve"> plkst. </w:t>
      </w:r>
      <w:r w:rsidRPr="00C61C66">
        <w:rPr>
          <w:b/>
          <w:bCs/>
          <w:sz w:val="24"/>
          <w:szCs w:val="24"/>
        </w:rPr>
        <w:t>10:00</w:t>
      </w:r>
      <w:r w:rsidRPr="00C61C66">
        <w:rPr>
          <w:sz w:val="24"/>
          <w:szCs w:val="24"/>
        </w:rPr>
        <w:t>. Ārpus Elektronisko iepirkumu sistēmas e-konkursu apakšsistēmas iesniegtie piedāvājumi tiks uzskatīti par neatbilstošiem nolikuma prasībām.</w:t>
      </w:r>
    </w:p>
    <w:p w:rsidR="007B1752" w:rsidRPr="00C61C66" w:rsidRDefault="007B1752" w:rsidP="007B1752">
      <w:pPr>
        <w:pStyle w:val="BodyText2"/>
        <w:numPr>
          <w:ilvl w:val="2"/>
          <w:numId w:val="2"/>
        </w:numPr>
        <w:tabs>
          <w:tab w:val="num" w:pos="709"/>
          <w:tab w:val="num" w:pos="1288"/>
        </w:tabs>
        <w:ind w:left="567" w:hanging="567"/>
        <w:rPr>
          <w:sz w:val="24"/>
          <w:szCs w:val="24"/>
        </w:rPr>
      </w:pPr>
      <w:r w:rsidRPr="00C61C66">
        <w:rPr>
          <w:sz w:val="24"/>
          <w:szCs w:val="24"/>
        </w:rPr>
        <w:t>Pretendents piedāvājumu iesniedz elektroniskā formā (</w:t>
      </w:r>
      <w:proofErr w:type="spellStart"/>
      <w:r w:rsidRPr="00C61C66">
        <w:rPr>
          <w:sz w:val="24"/>
          <w:szCs w:val="24"/>
        </w:rPr>
        <w:t>doc</w:t>
      </w:r>
      <w:proofErr w:type="spellEnd"/>
      <w:r w:rsidRPr="00C61C66">
        <w:rPr>
          <w:sz w:val="24"/>
          <w:szCs w:val="24"/>
        </w:rPr>
        <w:t xml:space="preserve">, </w:t>
      </w:r>
      <w:proofErr w:type="spellStart"/>
      <w:r w:rsidRPr="00C61C66">
        <w:rPr>
          <w:sz w:val="24"/>
          <w:szCs w:val="24"/>
        </w:rPr>
        <w:t>docx</w:t>
      </w:r>
      <w:proofErr w:type="spellEnd"/>
      <w:r w:rsidRPr="00C61C66">
        <w:rPr>
          <w:sz w:val="24"/>
          <w:szCs w:val="24"/>
        </w:rPr>
        <w:t xml:space="preserve">, </w:t>
      </w:r>
      <w:proofErr w:type="spellStart"/>
      <w:r w:rsidRPr="00C61C66">
        <w:rPr>
          <w:sz w:val="24"/>
          <w:szCs w:val="24"/>
        </w:rPr>
        <w:t>xls</w:t>
      </w:r>
      <w:proofErr w:type="spellEnd"/>
      <w:r w:rsidRPr="00C61C66">
        <w:rPr>
          <w:sz w:val="24"/>
          <w:szCs w:val="24"/>
        </w:rPr>
        <w:t xml:space="preserve">, </w:t>
      </w:r>
      <w:proofErr w:type="spellStart"/>
      <w:r w:rsidRPr="00C61C66">
        <w:rPr>
          <w:sz w:val="24"/>
          <w:szCs w:val="24"/>
        </w:rPr>
        <w:t>xlsx</w:t>
      </w:r>
      <w:proofErr w:type="spellEnd"/>
      <w:r w:rsidRPr="00C61C66">
        <w:rPr>
          <w:sz w:val="24"/>
          <w:szCs w:val="24"/>
        </w:rPr>
        <w:t xml:space="preserve">, </w:t>
      </w:r>
      <w:proofErr w:type="spellStart"/>
      <w:r w:rsidRPr="00C61C66">
        <w:rPr>
          <w:sz w:val="24"/>
          <w:szCs w:val="24"/>
        </w:rPr>
        <w:t>odf</w:t>
      </w:r>
      <w:proofErr w:type="spellEnd"/>
      <w:r w:rsidRPr="00C61C66">
        <w:rPr>
          <w:sz w:val="24"/>
          <w:szCs w:val="24"/>
        </w:rPr>
        <w:t xml:space="preserve"> vai </w:t>
      </w:r>
      <w:proofErr w:type="spellStart"/>
      <w:r w:rsidRPr="00C61C66">
        <w:rPr>
          <w:sz w:val="24"/>
          <w:szCs w:val="24"/>
        </w:rPr>
        <w:t>pdf</w:t>
      </w:r>
      <w:proofErr w:type="spellEnd"/>
      <w:r w:rsidRPr="00C61C66">
        <w:rPr>
          <w:sz w:val="24"/>
          <w:szCs w:val="24"/>
        </w:rPr>
        <w:t xml:space="preserve"> formātā).</w:t>
      </w:r>
    </w:p>
    <w:p w:rsidR="007B1752" w:rsidRPr="00363EA5" w:rsidRDefault="007B1752" w:rsidP="007B1752">
      <w:pPr>
        <w:pStyle w:val="BodyText2"/>
        <w:numPr>
          <w:ilvl w:val="2"/>
          <w:numId w:val="2"/>
        </w:numPr>
        <w:tabs>
          <w:tab w:val="num" w:pos="709"/>
        </w:tabs>
        <w:ind w:left="567" w:hanging="567"/>
        <w:rPr>
          <w:color w:val="FF0000"/>
          <w:sz w:val="24"/>
          <w:szCs w:val="24"/>
        </w:rPr>
      </w:pPr>
      <w:r w:rsidRPr="00C61C66">
        <w:rPr>
          <w:sz w:val="24"/>
          <w:szCs w:val="24"/>
        </w:rPr>
        <w:t>Pretendents var iesniegt tikai vienu piedāvājuma variantu</w:t>
      </w:r>
      <w:r w:rsidR="00D5781A">
        <w:rPr>
          <w:sz w:val="24"/>
          <w:szCs w:val="24"/>
        </w:rPr>
        <w:t xml:space="preserve"> par visu apjomu kopā vai katru daļu atsevišķi</w:t>
      </w:r>
      <w:r w:rsidRPr="00C61C66">
        <w:rPr>
          <w:sz w:val="24"/>
          <w:szCs w:val="24"/>
        </w:rPr>
        <w:t xml:space="preserve">. </w:t>
      </w:r>
    </w:p>
    <w:p w:rsidR="007B1752" w:rsidRPr="00C61C66" w:rsidRDefault="007B1752" w:rsidP="007B1752">
      <w:pPr>
        <w:pStyle w:val="BodyText2"/>
        <w:numPr>
          <w:ilvl w:val="2"/>
          <w:numId w:val="2"/>
        </w:numPr>
        <w:tabs>
          <w:tab w:val="num" w:pos="709"/>
          <w:tab w:val="num" w:pos="1288"/>
        </w:tabs>
        <w:ind w:left="567" w:hanging="567"/>
        <w:rPr>
          <w:sz w:val="24"/>
          <w:szCs w:val="24"/>
        </w:rPr>
      </w:pPr>
      <w:r w:rsidRPr="00C61C66">
        <w:rPr>
          <w:sz w:val="24"/>
          <w:szCs w:val="24"/>
        </w:rPr>
        <w:t xml:space="preserve">Piedāvājumi tiks atvērti </w:t>
      </w:r>
      <w:r>
        <w:rPr>
          <w:b/>
          <w:sz w:val="24"/>
          <w:szCs w:val="24"/>
        </w:rPr>
        <w:t>2019</w:t>
      </w:r>
      <w:r w:rsidRPr="00A9654D">
        <w:rPr>
          <w:b/>
          <w:sz w:val="24"/>
          <w:szCs w:val="24"/>
        </w:rPr>
        <w:t xml:space="preserve">.gada </w:t>
      </w:r>
      <w:r w:rsidR="00F01012">
        <w:rPr>
          <w:b/>
          <w:sz w:val="24"/>
          <w:szCs w:val="24"/>
        </w:rPr>
        <w:t>5</w:t>
      </w:r>
      <w:r w:rsidR="00F30F27">
        <w:rPr>
          <w:b/>
          <w:sz w:val="24"/>
          <w:szCs w:val="24"/>
        </w:rPr>
        <w:t>.martam</w:t>
      </w:r>
      <w:r w:rsidRPr="009C16A9">
        <w:rPr>
          <w:b/>
          <w:sz w:val="24"/>
          <w:szCs w:val="24"/>
        </w:rPr>
        <w:t xml:space="preserve"> plkst</w:t>
      </w:r>
      <w:r w:rsidRPr="00A9654D">
        <w:rPr>
          <w:b/>
          <w:sz w:val="24"/>
          <w:szCs w:val="24"/>
        </w:rPr>
        <w:t xml:space="preserve">.10:00, </w:t>
      </w:r>
      <w:r>
        <w:rPr>
          <w:b/>
          <w:sz w:val="24"/>
          <w:szCs w:val="24"/>
        </w:rPr>
        <w:t xml:space="preserve">elektroniskajā vietnē: </w:t>
      </w:r>
      <w:hyperlink r:id="rId11" w:history="1">
        <w:r w:rsidRPr="00E13526">
          <w:rPr>
            <w:rStyle w:val="Hyperlink"/>
            <w:rFonts w:eastAsiaTheme="majorEastAsia"/>
            <w:sz w:val="24"/>
            <w:szCs w:val="24"/>
          </w:rPr>
          <w:t>https://www.eis.gov.lv</w:t>
        </w:r>
      </w:hyperlink>
      <w:r w:rsidRPr="00C61C66">
        <w:rPr>
          <w:sz w:val="24"/>
          <w:szCs w:val="24"/>
        </w:rPr>
        <w:t>.</w:t>
      </w:r>
    </w:p>
    <w:p w:rsidR="007B1752" w:rsidRDefault="00F30F27" w:rsidP="007B1752">
      <w:pPr>
        <w:pStyle w:val="BodyText2"/>
        <w:numPr>
          <w:ilvl w:val="2"/>
          <w:numId w:val="2"/>
        </w:numPr>
        <w:tabs>
          <w:tab w:val="num" w:pos="709"/>
        </w:tabs>
        <w:ind w:left="567" w:hanging="567"/>
        <w:rPr>
          <w:sz w:val="24"/>
          <w:szCs w:val="24"/>
        </w:rPr>
      </w:pPr>
      <w:r>
        <w:rPr>
          <w:sz w:val="24"/>
          <w:szCs w:val="24"/>
        </w:rPr>
        <w:t>Iepirkuma</w:t>
      </w:r>
      <w:r w:rsidR="007B1752" w:rsidRPr="00C61C66">
        <w:rPr>
          <w:sz w:val="24"/>
          <w:szCs w:val="24"/>
        </w:rPr>
        <w:t xml:space="preserve"> piedāvājumu atvēršanā var piedalīties visi pretendenti vai to pārstāvji. Iesniegto piedāvājumu atvēršanas procesa</w:t>
      </w:r>
      <w:r w:rsidR="007B1752">
        <w:rPr>
          <w:sz w:val="24"/>
          <w:szCs w:val="24"/>
        </w:rPr>
        <w:t>m</w:t>
      </w:r>
      <w:r w:rsidR="007B1752" w:rsidRPr="00C61C66">
        <w:rPr>
          <w:sz w:val="24"/>
          <w:szCs w:val="24"/>
        </w:rPr>
        <w:t xml:space="preserve"> var sekot līdzi tieš</w:t>
      </w:r>
      <w:r w:rsidR="002A2604">
        <w:rPr>
          <w:sz w:val="24"/>
          <w:szCs w:val="24"/>
        </w:rPr>
        <w:t>s</w:t>
      </w:r>
      <w:r w:rsidR="007B1752" w:rsidRPr="00C61C66">
        <w:rPr>
          <w:sz w:val="24"/>
          <w:szCs w:val="24"/>
        </w:rPr>
        <w:t>aistes režīmā Elektronisko iepirkumu sistēmas e-konkursu apakšsistēmā.</w:t>
      </w:r>
    </w:p>
    <w:p w:rsidR="00363EA5" w:rsidRDefault="00363EA5" w:rsidP="00363EA5">
      <w:pPr>
        <w:pStyle w:val="BodyText2"/>
        <w:tabs>
          <w:tab w:val="num" w:pos="1146"/>
        </w:tabs>
        <w:ind w:left="567"/>
        <w:rPr>
          <w:sz w:val="24"/>
          <w:szCs w:val="24"/>
        </w:rPr>
      </w:pPr>
    </w:p>
    <w:p w:rsidR="007B1752" w:rsidRPr="00F7492D" w:rsidRDefault="007B1752" w:rsidP="007B1752">
      <w:pPr>
        <w:pStyle w:val="BodyText2"/>
        <w:numPr>
          <w:ilvl w:val="1"/>
          <w:numId w:val="2"/>
        </w:numPr>
        <w:tabs>
          <w:tab w:val="num" w:pos="284"/>
        </w:tabs>
        <w:ind w:left="284" w:hanging="284"/>
        <w:rPr>
          <w:b/>
          <w:sz w:val="24"/>
          <w:szCs w:val="24"/>
          <w:lang w:val="de-DE"/>
        </w:rPr>
      </w:pPr>
      <w:r w:rsidRPr="00F7492D">
        <w:rPr>
          <w:b/>
          <w:sz w:val="24"/>
          <w:szCs w:val="24"/>
          <w:lang w:val="de-DE"/>
        </w:rPr>
        <w:t>Piedāvājuma derīguma termiņš:</w:t>
      </w:r>
    </w:p>
    <w:p w:rsidR="007B1752" w:rsidRDefault="007B1752" w:rsidP="007B1752">
      <w:pPr>
        <w:pStyle w:val="BodyText2"/>
        <w:ind w:left="567"/>
        <w:rPr>
          <w:sz w:val="24"/>
          <w:szCs w:val="24"/>
          <w:lang w:val="de-DE"/>
        </w:rPr>
      </w:pPr>
      <w:r>
        <w:rPr>
          <w:sz w:val="24"/>
          <w:szCs w:val="24"/>
          <w:lang w:val="de-DE"/>
        </w:rPr>
        <w:t>Pretendenta piedāvājuma derīguma termiņš, t.i., saistošs iesniedzējam, līdz iepirkuma līguma noslēgšanai</w:t>
      </w:r>
      <w:r w:rsidR="00F30F27">
        <w:rPr>
          <w:sz w:val="24"/>
          <w:szCs w:val="24"/>
          <w:lang w:val="de-DE"/>
        </w:rPr>
        <w:t>.</w:t>
      </w:r>
    </w:p>
    <w:p w:rsidR="007B1752" w:rsidRPr="00C61C66" w:rsidRDefault="007B1752" w:rsidP="007B1752">
      <w:pPr>
        <w:pStyle w:val="BodyText2"/>
        <w:rPr>
          <w:sz w:val="24"/>
          <w:szCs w:val="24"/>
        </w:rPr>
      </w:pPr>
    </w:p>
    <w:p w:rsidR="007B1752" w:rsidRPr="00F7492D" w:rsidRDefault="007B1752" w:rsidP="007B1752">
      <w:pPr>
        <w:pStyle w:val="Heading31"/>
        <w:keepNext/>
        <w:keepLines/>
        <w:numPr>
          <w:ilvl w:val="1"/>
          <w:numId w:val="2"/>
        </w:numPr>
        <w:shd w:val="clear" w:color="auto" w:fill="auto"/>
        <w:spacing w:before="0" w:after="0" w:line="240" w:lineRule="auto"/>
        <w:ind w:left="709" w:hanging="709"/>
        <w:rPr>
          <w:b/>
          <w:sz w:val="24"/>
          <w:szCs w:val="24"/>
        </w:rPr>
      </w:pPr>
      <w:r w:rsidRPr="00F7492D">
        <w:rPr>
          <w:b/>
          <w:sz w:val="24"/>
          <w:szCs w:val="24"/>
        </w:rPr>
        <w:t>Piedāvājumu noformējums:</w:t>
      </w:r>
    </w:p>
    <w:p w:rsidR="007B1752" w:rsidRDefault="007B1752" w:rsidP="007B1752">
      <w:pPr>
        <w:pStyle w:val="Heading31"/>
        <w:keepNext/>
        <w:keepLines/>
        <w:numPr>
          <w:ilvl w:val="2"/>
          <w:numId w:val="2"/>
        </w:numPr>
        <w:shd w:val="clear" w:color="auto" w:fill="auto"/>
        <w:tabs>
          <w:tab w:val="num" w:pos="709"/>
          <w:tab w:val="num" w:pos="1288"/>
        </w:tabs>
        <w:spacing w:before="0" w:after="0" w:line="240" w:lineRule="auto"/>
        <w:ind w:left="567" w:hanging="567"/>
        <w:rPr>
          <w:sz w:val="24"/>
          <w:szCs w:val="24"/>
        </w:rPr>
      </w:pPr>
      <w:r w:rsidRPr="00336C3F">
        <w:rPr>
          <w:sz w:val="24"/>
          <w:szCs w:val="24"/>
        </w:rPr>
        <w:t>Pretendents piedāvājumu EIS e-konkursu apakšsistēmā iesniedz, aizpildot šī konkursa daļā ievietotās formas vai sagatavojot dokumentus ārpus EIS e-konkursu apakšsistēmas un augšupielādējot sistēmas attiecīgajās vietnēs aizpildītas PDF formas, t.sk.</w:t>
      </w:r>
      <w:r>
        <w:rPr>
          <w:sz w:val="24"/>
          <w:szCs w:val="24"/>
        </w:rPr>
        <w:t xml:space="preserve"> </w:t>
      </w:r>
      <w:r w:rsidR="00F30F27">
        <w:rPr>
          <w:sz w:val="24"/>
          <w:szCs w:val="24"/>
        </w:rPr>
        <w:t>ar formas inte</w:t>
      </w:r>
      <w:r w:rsidRPr="00336C3F">
        <w:rPr>
          <w:sz w:val="24"/>
          <w:szCs w:val="24"/>
        </w:rPr>
        <w:t>grētiem failiem (tādā gadījumā Pretendents ir atbildīgs par aizpildāmo formu atbilstību dokumentācijas prasībām un formu paraugiem, kā arī dokumentu atvēršanas un nolasīšanas iespējām).</w:t>
      </w:r>
    </w:p>
    <w:p w:rsidR="007B1752" w:rsidRPr="00336C3F" w:rsidRDefault="007B1752" w:rsidP="007B1752">
      <w:pPr>
        <w:pStyle w:val="Heading31"/>
        <w:keepNext/>
        <w:keepLines/>
        <w:numPr>
          <w:ilvl w:val="2"/>
          <w:numId w:val="2"/>
        </w:numPr>
        <w:shd w:val="clear" w:color="auto" w:fill="auto"/>
        <w:tabs>
          <w:tab w:val="num" w:pos="709"/>
          <w:tab w:val="num" w:pos="1288"/>
        </w:tabs>
        <w:spacing w:before="0" w:after="0" w:line="240" w:lineRule="auto"/>
        <w:ind w:left="567" w:hanging="567"/>
        <w:rPr>
          <w:sz w:val="24"/>
          <w:szCs w:val="24"/>
        </w:rPr>
      </w:pPr>
      <w:r>
        <w:rPr>
          <w:sz w:val="24"/>
          <w:szCs w:val="24"/>
        </w:rPr>
        <w:t>E</w:t>
      </w:r>
      <w:r w:rsidRPr="00336C3F">
        <w:rPr>
          <w:sz w:val="24"/>
          <w:szCs w:val="24"/>
        </w:rPr>
        <w:t>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rsidR="007B1752" w:rsidRPr="00C61C66" w:rsidRDefault="007B1752" w:rsidP="007B1752">
      <w:pPr>
        <w:pStyle w:val="Heading31"/>
        <w:keepNext/>
        <w:keepLines/>
        <w:numPr>
          <w:ilvl w:val="2"/>
          <w:numId w:val="2"/>
        </w:numPr>
        <w:shd w:val="clear" w:color="auto" w:fill="auto"/>
        <w:tabs>
          <w:tab w:val="num" w:pos="709"/>
          <w:tab w:val="num" w:pos="1288"/>
        </w:tabs>
        <w:spacing w:before="0" w:after="0" w:line="240" w:lineRule="auto"/>
        <w:ind w:left="567" w:hanging="567"/>
        <w:rPr>
          <w:sz w:val="24"/>
          <w:szCs w:val="24"/>
          <w:lang w:val="de-DE"/>
        </w:rPr>
      </w:pPr>
      <w:r>
        <w:rPr>
          <w:sz w:val="24"/>
          <w:szCs w:val="24"/>
          <w:lang w:val="de-DE"/>
        </w:rPr>
        <w:t>Sagatavojot p</w:t>
      </w:r>
      <w:r w:rsidRPr="00C61C66">
        <w:rPr>
          <w:sz w:val="24"/>
          <w:szCs w:val="24"/>
          <w:lang w:val="de-DE"/>
        </w:rPr>
        <w:t>i</w:t>
      </w:r>
      <w:r>
        <w:rPr>
          <w:sz w:val="24"/>
          <w:szCs w:val="24"/>
          <w:lang w:val="de-DE"/>
        </w:rPr>
        <w:t>e</w:t>
      </w:r>
      <w:r w:rsidRPr="00C61C66">
        <w:rPr>
          <w:sz w:val="24"/>
          <w:szCs w:val="24"/>
          <w:lang w:val="de-DE"/>
        </w:rPr>
        <w:t>dāvājumu, Pretendents ievēro, ka:</w:t>
      </w:r>
    </w:p>
    <w:p w:rsidR="007B1752" w:rsidRPr="00C61C66" w:rsidRDefault="00E47E8A" w:rsidP="007B1752">
      <w:pPr>
        <w:pStyle w:val="ListParagraph"/>
        <w:ind w:left="567" w:hanging="567"/>
        <w:jc w:val="both"/>
        <w:rPr>
          <w:lang w:val="de-DE" w:eastAsia="en-US"/>
        </w:rPr>
      </w:pPr>
      <w:r>
        <w:rPr>
          <w:lang w:val="de-DE" w:eastAsia="en-US"/>
        </w:rPr>
        <w:t>11.3</w:t>
      </w:r>
      <w:r w:rsidR="004F5C7B">
        <w:rPr>
          <w:lang w:val="de-DE" w:eastAsia="en-US"/>
        </w:rPr>
        <w:t>.3</w:t>
      </w:r>
      <w:r w:rsidR="007B1752">
        <w:rPr>
          <w:lang w:val="de-DE" w:eastAsia="en-US"/>
        </w:rPr>
        <w:t>.1.</w:t>
      </w:r>
      <w:r w:rsidR="007B1752" w:rsidRPr="00C61C66">
        <w:rPr>
          <w:lang w:val="de-DE" w:eastAsia="en-US"/>
        </w:rPr>
        <w:t>Pieteikums, Tehniskais un Finanšu piedāvājums jāaizpilda tikai elektroniski, atsevišķā dokumentā ar Microsoft Office 2010 (vai vēlākas programmatūras versijas) rīkiem lasāmā formātā;</w:t>
      </w:r>
    </w:p>
    <w:p w:rsidR="007B1752" w:rsidRDefault="007B1752" w:rsidP="007B1752">
      <w:pPr>
        <w:pStyle w:val="ListParagraph"/>
        <w:ind w:left="567" w:hanging="567"/>
        <w:jc w:val="both"/>
      </w:pPr>
      <w:r w:rsidRPr="00C61C66">
        <w:rPr>
          <w:lang w:val="de-DE" w:eastAsia="en-US"/>
        </w:rPr>
        <w:t>1</w:t>
      </w:r>
      <w:r w:rsidR="00E47E8A">
        <w:rPr>
          <w:lang w:val="de-DE" w:eastAsia="en-US"/>
        </w:rPr>
        <w:t>1.3</w:t>
      </w:r>
      <w:r w:rsidR="004F5C7B">
        <w:rPr>
          <w:lang w:val="de-DE" w:eastAsia="en-US"/>
        </w:rPr>
        <w:t>.3</w:t>
      </w:r>
      <w:r w:rsidRPr="00C61C66">
        <w:rPr>
          <w:lang w:val="de-DE" w:eastAsia="en-US"/>
        </w:rPr>
        <w:t xml:space="preserve">.2. </w:t>
      </w:r>
      <w:r w:rsidRPr="00336C3F">
        <w:t>Pretendents piedāvājumu var parakstīt ar drošu elektronisko parakstu un laika zīmogu vai izmantot EIS piedāvāto elektronisko parakstu</w:t>
      </w:r>
      <w:r>
        <w:t>;</w:t>
      </w:r>
    </w:p>
    <w:p w:rsidR="007B1752" w:rsidRDefault="00E47E8A" w:rsidP="007B1752">
      <w:pPr>
        <w:pStyle w:val="ListParagraph"/>
        <w:ind w:left="567" w:hanging="567"/>
        <w:jc w:val="both"/>
      </w:pPr>
      <w:r>
        <w:rPr>
          <w:lang w:eastAsia="en-US"/>
        </w:rPr>
        <w:t>11.3</w:t>
      </w:r>
      <w:r w:rsidR="004F5C7B">
        <w:rPr>
          <w:lang w:eastAsia="en-US"/>
        </w:rPr>
        <w:t>.3</w:t>
      </w:r>
      <w:r w:rsidR="007B1752" w:rsidRPr="002C7715">
        <w:rPr>
          <w:lang w:eastAsia="en-US"/>
        </w:rPr>
        <w:t xml:space="preserve">.3. </w:t>
      </w:r>
      <w:r w:rsidR="007B1752" w:rsidRPr="00336C3F">
        <w:t>Pretendents piedāvājumu iesniedz latviešu valodā. Pretendents piedāvājumā var iesniegt dokumentu oriģinālus vai to atvasinājumus. Piedāvājumā iesniegtajiem dokumentiem – oriģināliem vai to kopijām, kuri ir citā valodā, pretendents iesniedz arī to tulkojumu latviešu valodā, kura pareizību apliecina pretendents. Pretendents ir tiesīgs visu piedāvājumā iesniegto dokumentu atvasinājumu un tulkojumu pareizību apliecināt ar vienu apliecinājumu</w:t>
      </w:r>
      <w:r w:rsidR="007B1752">
        <w:t>;</w:t>
      </w:r>
    </w:p>
    <w:p w:rsidR="007B1752" w:rsidRPr="00C61C66" w:rsidRDefault="00E47E8A" w:rsidP="007B1752">
      <w:pPr>
        <w:ind w:left="567" w:hanging="567"/>
        <w:jc w:val="both"/>
        <w:rPr>
          <w:lang w:eastAsia="en-US"/>
        </w:rPr>
      </w:pPr>
      <w:r>
        <w:rPr>
          <w:lang w:eastAsia="en-US"/>
        </w:rPr>
        <w:t>11.3</w:t>
      </w:r>
      <w:r w:rsidR="004F5C7B">
        <w:rPr>
          <w:lang w:eastAsia="en-US"/>
        </w:rPr>
        <w:t>.3</w:t>
      </w:r>
      <w:r w:rsidR="007B1752" w:rsidRPr="00C61C66">
        <w:rPr>
          <w:lang w:eastAsia="en-US"/>
        </w:rPr>
        <w:t>.4. ja Pretendents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w:t>
      </w:r>
      <w:r w:rsidR="007B1752">
        <w:rPr>
          <w:lang w:eastAsia="en-US"/>
        </w:rPr>
        <w:t xml:space="preserve"> Publisko iepirkumu </w:t>
      </w:r>
      <w:r w:rsidR="007B1752">
        <w:rPr>
          <w:lang w:eastAsia="en-US"/>
        </w:rPr>
        <w:lastRenderedPageBreak/>
        <w:t>likuma</w:t>
      </w:r>
      <w:r w:rsidR="007B1752" w:rsidRPr="00C61C66">
        <w:rPr>
          <w:lang w:eastAsia="en-US"/>
        </w:rPr>
        <w:t xml:space="preserve"> 41.panta piektās daļas kārtībā var pieprasīt, lai Pretendents uzrāda dokumenta oriģinālu vai iesniedz apliecinātu dokumenta kopiju;</w:t>
      </w:r>
    </w:p>
    <w:p w:rsidR="007B1752" w:rsidRPr="00C61C66" w:rsidRDefault="00E47E8A" w:rsidP="007B1752">
      <w:pPr>
        <w:ind w:left="567" w:hanging="567"/>
        <w:jc w:val="both"/>
        <w:rPr>
          <w:lang w:eastAsia="en-US"/>
        </w:rPr>
      </w:pPr>
      <w:r>
        <w:rPr>
          <w:lang w:eastAsia="en-US"/>
        </w:rPr>
        <w:t>11.3</w:t>
      </w:r>
      <w:r w:rsidR="004F5C7B">
        <w:rPr>
          <w:lang w:eastAsia="en-US"/>
        </w:rPr>
        <w:t>.3</w:t>
      </w:r>
      <w:r w:rsidR="007B1752" w:rsidRPr="00C61C66">
        <w:rPr>
          <w:lang w:eastAsia="en-US"/>
        </w:rPr>
        <w:t xml:space="preserve">.5. informāciju, kas ir komercnoslēpums atbilstoši Komerclikuma 19.pantam vai tā uzskatāma par konfidenciālu informāciju, Pretendents norāda savā piedāvājumā. Komercnoslēpums vai konfidenciāla informācija nevar būt informācija, kas </w:t>
      </w:r>
      <w:r w:rsidR="007B1752">
        <w:rPr>
          <w:lang w:eastAsia="en-US"/>
        </w:rPr>
        <w:t>Publisko iepirkumu likumā</w:t>
      </w:r>
      <w:r w:rsidR="007B1752" w:rsidRPr="00C61C66">
        <w:rPr>
          <w:lang w:eastAsia="en-US"/>
        </w:rPr>
        <w:t xml:space="preserve"> ir noteikta </w:t>
      </w:r>
      <w:r w:rsidR="0004311D">
        <w:rPr>
          <w:lang w:eastAsia="en-US"/>
        </w:rPr>
        <w:t>kā</w:t>
      </w:r>
      <w:r w:rsidR="007B1752" w:rsidRPr="00C61C66">
        <w:rPr>
          <w:lang w:eastAsia="en-US"/>
        </w:rPr>
        <w:t xml:space="preserve"> vispārpieejam</w:t>
      </w:r>
      <w:r w:rsidR="0004311D">
        <w:rPr>
          <w:lang w:eastAsia="en-US"/>
        </w:rPr>
        <w:t>a</w:t>
      </w:r>
      <w:r w:rsidR="007B1752" w:rsidRPr="00C61C66">
        <w:rPr>
          <w:lang w:eastAsia="en-US"/>
        </w:rPr>
        <w:t xml:space="preserve"> informācij</w:t>
      </w:r>
      <w:r w:rsidR="0004311D">
        <w:rPr>
          <w:lang w:eastAsia="en-US"/>
        </w:rPr>
        <w:t>a</w:t>
      </w:r>
      <w:r w:rsidR="007B1752" w:rsidRPr="00C61C66">
        <w:rPr>
          <w:lang w:eastAsia="en-US"/>
        </w:rPr>
        <w:t>;</w:t>
      </w:r>
    </w:p>
    <w:p w:rsidR="007B1752" w:rsidRPr="00C61C66" w:rsidRDefault="00E47E8A" w:rsidP="007B1752">
      <w:pPr>
        <w:ind w:left="567" w:hanging="567"/>
        <w:jc w:val="both"/>
        <w:rPr>
          <w:lang w:eastAsia="en-US"/>
        </w:rPr>
      </w:pPr>
      <w:r>
        <w:rPr>
          <w:lang w:eastAsia="en-US"/>
        </w:rPr>
        <w:t>11.3</w:t>
      </w:r>
      <w:r w:rsidR="007B1752" w:rsidRPr="00C61C66">
        <w:rPr>
          <w:lang w:eastAsia="en-US"/>
        </w:rPr>
        <w:t>.4.6. iesniedzot piedāvājumu, Pretendents pilnībā atzīst visus Nolikumā (t.sk. tā pielikumos un formās, kuras ir ievietotas Elektronisko iepirkumu sistēmā</w:t>
      </w:r>
      <w:r w:rsidR="007B1752">
        <w:rPr>
          <w:lang w:eastAsia="en-US"/>
        </w:rPr>
        <w:t xml:space="preserve"> </w:t>
      </w:r>
      <w:r w:rsidR="007B1752" w:rsidRPr="00C61C66">
        <w:rPr>
          <w:lang w:eastAsia="en-US"/>
        </w:rPr>
        <w:t>e-konkursu apakšsistēmas šā iepirkum</w:t>
      </w:r>
      <w:r w:rsidR="007B1752">
        <w:rPr>
          <w:lang w:eastAsia="en-US"/>
        </w:rPr>
        <w:t>a sadaļā) ietvertos nosacījumus;</w:t>
      </w:r>
    </w:p>
    <w:p w:rsidR="007B1752" w:rsidRPr="00C61C66" w:rsidRDefault="00E47E8A" w:rsidP="007B1752">
      <w:pPr>
        <w:ind w:left="567" w:hanging="567"/>
        <w:jc w:val="both"/>
        <w:rPr>
          <w:lang w:eastAsia="en-US"/>
        </w:rPr>
      </w:pPr>
      <w:r>
        <w:rPr>
          <w:lang w:eastAsia="en-US"/>
        </w:rPr>
        <w:t>11.3</w:t>
      </w:r>
      <w:r w:rsidR="007B1752" w:rsidRPr="00C61C66">
        <w:rPr>
          <w:lang w:eastAsia="en-US"/>
        </w:rPr>
        <w:t>.4.7. 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rsidR="007B1752" w:rsidRPr="00C61C66" w:rsidRDefault="00E47E8A" w:rsidP="007B1752">
      <w:pPr>
        <w:ind w:left="567" w:hanging="567"/>
        <w:jc w:val="both"/>
        <w:rPr>
          <w:lang w:eastAsia="en-US"/>
        </w:rPr>
      </w:pPr>
      <w:r>
        <w:rPr>
          <w:lang w:eastAsia="en-US"/>
        </w:rPr>
        <w:t>11.3</w:t>
      </w:r>
      <w:r w:rsidR="007B1752" w:rsidRPr="00C61C66">
        <w:rPr>
          <w:lang w:eastAsia="en-US"/>
        </w:rPr>
        <w:t>.4.8. visi piedāvājuma dokumenti ir jāgatavo atbilstoši Nolikuma prasībām un tam pievienotiem</w:t>
      </w:r>
      <w:r w:rsidR="007B1752">
        <w:rPr>
          <w:lang w:eastAsia="en-US"/>
        </w:rPr>
        <w:t xml:space="preserve"> </w:t>
      </w:r>
      <w:r w:rsidR="007B1752" w:rsidRPr="00C61C66">
        <w:rPr>
          <w:lang w:eastAsia="en-US"/>
        </w:rPr>
        <w:t>paraugiem.</w:t>
      </w:r>
    </w:p>
    <w:p w:rsidR="007B1752" w:rsidRDefault="007B1752" w:rsidP="00E1268B">
      <w:pPr>
        <w:tabs>
          <w:tab w:val="left" w:pos="284"/>
        </w:tabs>
        <w:jc w:val="both"/>
      </w:pPr>
    </w:p>
    <w:p w:rsidR="004F5C7B" w:rsidRDefault="00EC6C21" w:rsidP="004F5C7B">
      <w:pPr>
        <w:pStyle w:val="ListParagraph"/>
        <w:numPr>
          <w:ilvl w:val="0"/>
          <w:numId w:val="2"/>
        </w:numPr>
        <w:tabs>
          <w:tab w:val="left" w:pos="284"/>
        </w:tabs>
        <w:jc w:val="both"/>
        <w:rPr>
          <w:b/>
        </w:rPr>
      </w:pPr>
      <w:r>
        <w:rPr>
          <w:b/>
        </w:rPr>
        <w:t>Iesniedzamie dokumenti</w:t>
      </w:r>
      <w:r w:rsidR="000D3ED0" w:rsidRPr="004F5C7B">
        <w:rPr>
          <w:b/>
        </w:rPr>
        <w:t>:</w:t>
      </w:r>
    </w:p>
    <w:p w:rsidR="00204B9D" w:rsidRPr="0004311D" w:rsidRDefault="00204B9D" w:rsidP="004F5C7B">
      <w:pPr>
        <w:pStyle w:val="ListParagraph"/>
        <w:numPr>
          <w:ilvl w:val="1"/>
          <w:numId w:val="2"/>
        </w:numPr>
        <w:tabs>
          <w:tab w:val="clear" w:pos="574"/>
        </w:tabs>
        <w:ind w:left="567" w:hanging="567"/>
        <w:jc w:val="both"/>
        <w:rPr>
          <w:b/>
        </w:rPr>
      </w:pPr>
      <w:r w:rsidRPr="004F5C7B">
        <w:rPr>
          <w:color w:val="000000"/>
        </w:rPr>
        <w:t>Pretendenta parakstīta pieteikuma forma (</w:t>
      </w:r>
      <w:r w:rsidRPr="0004311D">
        <w:t>1.pielikums) dalībai iepirkumā. Ja piedāvājumu iesniedz personu apvienība, visi apvienības dalībnieki paraksta pieteikumu.</w:t>
      </w:r>
    </w:p>
    <w:p w:rsidR="000D3ED0" w:rsidRPr="0004311D" w:rsidRDefault="000D3ED0" w:rsidP="004F5C7B">
      <w:pPr>
        <w:pStyle w:val="ListParagraph"/>
        <w:numPr>
          <w:ilvl w:val="1"/>
          <w:numId w:val="2"/>
        </w:numPr>
        <w:tabs>
          <w:tab w:val="left" w:pos="0"/>
        </w:tabs>
        <w:ind w:left="567" w:hanging="567"/>
        <w:jc w:val="both"/>
        <w:rPr>
          <w:b/>
        </w:rPr>
      </w:pPr>
      <w:r w:rsidRPr="0004311D">
        <w:t>Pretendenta parakstīta Tehniskā specifikācija un tehniskais piedāvājums (2.pielikums). Ja piedāvājumu iesniedz personu apvienība, visi apvienības dalībnieki paraksta tehnisko piedāvājumu.</w:t>
      </w:r>
    </w:p>
    <w:p w:rsidR="000D3ED0" w:rsidRPr="004F5C7B" w:rsidRDefault="00204B9D" w:rsidP="004F5C7B">
      <w:pPr>
        <w:pStyle w:val="ListParagraph"/>
        <w:numPr>
          <w:ilvl w:val="1"/>
          <w:numId w:val="2"/>
        </w:numPr>
        <w:tabs>
          <w:tab w:val="left" w:pos="0"/>
        </w:tabs>
        <w:ind w:left="567" w:hanging="567"/>
        <w:jc w:val="both"/>
        <w:rPr>
          <w:b/>
        </w:rPr>
      </w:pPr>
      <w:r w:rsidRPr="0004311D">
        <w:t>Pretendenta parakstīts finanšu piedāvājums (</w:t>
      </w:r>
      <w:r w:rsidR="000D3ED0" w:rsidRPr="0004311D">
        <w:t>3</w:t>
      </w:r>
      <w:r w:rsidRPr="0004311D">
        <w:t xml:space="preserve">.pielikums). </w:t>
      </w:r>
      <w:r w:rsidRPr="004F5C7B">
        <w:rPr>
          <w:color w:val="000000"/>
        </w:rPr>
        <w:t xml:space="preserve">Finanšu piedāvājumā līgumcenu norāda </w:t>
      </w:r>
      <w:proofErr w:type="spellStart"/>
      <w:r w:rsidRPr="004F5C7B">
        <w:rPr>
          <w:rStyle w:val="BodytextItalic"/>
          <w:sz w:val="24"/>
          <w:szCs w:val="24"/>
        </w:rPr>
        <w:t>euro</w:t>
      </w:r>
      <w:proofErr w:type="spellEnd"/>
      <w:r w:rsidRPr="004F5C7B">
        <w:rPr>
          <w:color w:val="000000"/>
        </w:rPr>
        <w:t xml:space="preserve"> (EUR) bez pievienotās vērtības nodokļa. Finanšu piedāvājumā jābūt iekļautām visām, t.sk., arī Tehniskajā specifikācijā norādītajām, ar iepirkuma priekšmeta veikšanu saistītajām izmaksām. Ja piedāvājumu iesniedz personu apvienība, visi apvienības dalībnieki paraksta finanšu piedāvājumu.</w:t>
      </w:r>
    </w:p>
    <w:p w:rsidR="003F58EF" w:rsidRPr="007A7CE3" w:rsidRDefault="00EC6C21" w:rsidP="004F5C7B">
      <w:pPr>
        <w:pStyle w:val="ListParagraph"/>
        <w:numPr>
          <w:ilvl w:val="1"/>
          <w:numId w:val="2"/>
        </w:numPr>
        <w:tabs>
          <w:tab w:val="left" w:pos="0"/>
        </w:tabs>
        <w:ind w:left="567" w:hanging="567"/>
        <w:jc w:val="both"/>
        <w:rPr>
          <w:b/>
        </w:rPr>
      </w:pPr>
      <w:r>
        <w:t xml:space="preserve">Aizpildītu profesionālās pieredzes apliecinājuma tabulu (Nolikuma 16.2.punkts). </w:t>
      </w:r>
    </w:p>
    <w:p w:rsidR="007A7CE3" w:rsidRDefault="007A7CE3" w:rsidP="007A7CE3">
      <w:pPr>
        <w:ind w:left="567" w:hanging="567"/>
        <w:jc w:val="both"/>
        <w:rPr>
          <w:color w:val="000000"/>
        </w:rPr>
      </w:pPr>
      <w:r w:rsidRPr="007A7CE3">
        <w:t>1</w:t>
      </w:r>
      <w:r>
        <w:t xml:space="preserve">2.5. </w:t>
      </w:r>
      <w:r w:rsidR="00204B9D" w:rsidRPr="007A7CE3">
        <w:rPr>
          <w:color w:val="000000"/>
        </w:rPr>
        <w:t>Ārvalstīs reģistrētam pretendentam jāiesniedz kompetentas attiecīgās valsts institūcijas izsniegtu dokumentu, kas apliecina, ka pretendents ir reģistrēts atbilstoši tās valsts normatīvo aktu prasībām. Par Latvijas Republikā reģistrēto pretendentu reģistrāciju informācija tiks iegūta publiski pieejamā datubāzē.</w:t>
      </w:r>
    </w:p>
    <w:p w:rsidR="00204B9D" w:rsidRDefault="007A7CE3" w:rsidP="007A7CE3">
      <w:pPr>
        <w:ind w:left="567" w:hanging="567"/>
        <w:jc w:val="both"/>
        <w:rPr>
          <w:color w:val="000000"/>
        </w:rPr>
      </w:pPr>
      <w:r>
        <w:rPr>
          <w:color w:val="000000"/>
        </w:rPr>
        <w:t xml:space="preserve">12.6. </w:t>
      </w:r>
      <w:r w:rsidR="00204B9D" w:rsidRPr="007A7CE3">
        <w:rPr>
          <w:color w:val="000000"/>
        </w:rPr>
        <w:t xml:space="preserve">Ja pretendents ir personu apvienība, tad katrs personu apvienības dalībnieks iesniedz Iepirkuma prasību </w:t>
      </w:r>
      <w:r>
        <w:rPr>
          <w:color w:val="000000"/>
        </w:rPr>
        <w:t>12</w:t>
      </w:r>
      <w:r w:rsidR="00204B9D" w:rsidRPr="007A7CE3">
        <w:rPr>
          <w:color w:val="000000"/>
        </w:rPr>
        <w:t>.</w:t>
      </w:r>
      <w:r>
        <w:rPr>
          <w:color w:val="000000"/>
        </w:rPr>
        <w:t>1</w:t>
      </w:r>
      <w:r w:rsidR="003F58EF" w:rsidRPr="007A7CE3">
        <w:rPr>
          <w:color w:val="000000"/>
        </w:rPr>
        <w:t>.</w:t>
      </w:r>
      <w:r w:rsidR="00204B9D" w:rsidRPr="007A7CE3">
        <w:rPr>
          <w:color w:val="000000"/>
        </w:rPr>
        <w:t xml:space="preserve">- </w:t>
      </w:r>
      <w:r>
        <w:rPr>
          <w:color w:val="000000"/>
        </w:rPr>
        <w:t>12</w:t>
      </w:r>
      <w:r w:rsidR="000D3ED0" w:rsidRPr="007A7CE3">
        <w:rPr>
          <w:color w:val="000000"/>
        </w:rPr>
        <w:t>.</w:t>
      </w:r>
      <w:r>
        <w:rPr>
          <w:color w:val="000000"/>
        </w:rPr>
        <w:t>4</w:t>
      </w:r>
      <w:r w:rsidR="00204B9D" w:rsidRPr="007A7CE3">
        <w:rPr>
          <w:color w:val="000000"/>
        </w:rPr>
        <w:t xml:space="preserve">.punktos minētos dokumentus. Personu apvienības dalībnieki apliecina atbilstību prasībām atbilstoši katras personas atbildības un dalības apjomam. </w:t>
      </w:r>
    </w:p>
    <w:p w:rsidR="00204B9D" w:rsidRDefault="004148DB" w:rsidP="007A7CE3">
      <w:pPr>
        <w:ind w:left="567" w:hanging="567"/>
        <w:jc w:val="both"/>
        <w:rPr>
          <w:color w:val="000000"/>
        </w:rPr>
      </w:pPr>
      <w:r>
        <w:rPr>
          <w:color w:val="000000"/>
        </w:rPr>
        <w:t>12.7</w:t>
      </w:r>
      <w:r w:rsidR="007A7CE3">
        <w:rPr>
          <w:color w:val="000000"/>
        </w:rPr>
        <w:t>.</w:t>
      </w:r>
      <w:r w:rsidR="00204B9D" w:rsidRPr="007A7CE3">
        <w:rPr>
          <w:color w:val="000000"/>
        </w:rPr>
        <w:t>Ja piedāvājumu iesniedz personu apvienība, kura uz piedāvājuma iesniegšanas brīdi nav juridiski noformējusi savu sadarbību saskaņā ar Komerclikumu, lai tā tiktu atzīta par pretendentu, ir jāiesniedz visu personu apvienības dalībnieku parakstīta saistību raksta (protokola, vienošanās, cita dokumenta) kopija, kas apliecina, ka, ja pretendents tiks atzīts par uzvarētāju, tiks izveidota personālsabiedrība saskaņā ar iepirkuma prasību pretendentiem prasībām.</w:t>
      </w:r>
    </w:p>
    <w:p w:rsidR="00204B9D" w:rsidRDefault="004148DB" w:rsidP="007A7CE3">
      <w:pPr>
        <w:ind w:left="567" w:hanging="567"/>
        <w:jc w:val="both"/>
        <w:rPr>
          <w:color w:val="000000"/>
        </w:rPr>
      </w:pPr>
      <w:r>
        <w:rPr>
          <w:color w:val="000000"/>
        </w:rPr>
        <w:t xml:space="preserve">12.8. </w:t>
      </w:r>
      <w:r w:rsidR="00204B9D" w:rsidRPr="007A7CE3">
        <w:rPr>
          <w:color w:val="000000"/>
        </w:rPr>
        <w:t xml:space="preserve">Ja piedāvājumu iesniegusī personu apvienība tiek atzīta par iepirkuma uzvarētāju, tai ir jāparaksta personālsabiedrības līgums. Personālsabiedrības </w:t>
      </w:r>
      <w:r w:rsidR="00204B9D" w:rsidRPr="007A7CE3">
        <w:rPr>
          <w:color w:val="000000"/>
        </w:rPr>
        <w:lastRenderedPageBreak/>
        <w:t>līguma kopija, kā arī personālsabiedrības pārstāvja pilnvara jāiesniedz Pasūtītājam. Pie Iepirkuma līguma parakstīšanas personālsabiedrības pilnvarotajam pārstāvim ir jāiesniedz tās reģistrācijas apliecības kopija, uzrādot oriģinālu.</w:t>
      </w:r>
    </w:p>
    <w:p w:rsidR="00204B9D" w:rsidRDefault="007A7CE3" w:rsidP="007A7CE3">
      <w:pPr>
        <w:ind w:left="567" w:hanging="567"/>
        <w:jc w:val="both"/>
        <w:rPr>
          <w:color w:val="000000"/>
        </w:rPr>
      </w:pPr>
      <w:r>
        <w:rPr>
          <w:color w:val="000000"/>
        </w:rPr>
        <w:t>1</w:t>
      </w:r>
      <w:r w:rsidR="004148DB">
        <w:rPr>
          <w:color w:val="000000"/>
        </w:rPr>
        <w:t>2.9</w:t>
      </w:r>
      <w:r>
        <w:rPr>
          <w:color w:val="000000"/>
        </w:rPr>
        <w:t>.</w:t>
      </w:r>
      <w:r w:rsidR="004148DB">
        <w:rPr>
          <w:color w:val="000000"/>
        </w:rPr>
        <w:t xml:space="preserve"> </w:t>
      </w:r>
      <w:r w:rsidR="00204B9D" w:rsidRPr="007A7CE3">
        <w:rPr>
          <w:color w:val="000000"/>
        </w:rPr>
        <w:t>Iepirkuma līguma slēgšanas tiesību iegūšanai personu apvienībai ir jāveic personālsabiedrības reģistrācija normatīvajos aktos noteiktajā kārtībā 10 (desmit) kalendāro dienu laikā no dienas, kad atbilstoši Publisko iepirkumu likumam var slēgt iepirkuma līgumu.</w:t>
      </w:r>
    </w:p>
    <w:p w:rsidR="00204B9D" w:rsidRDefault="004148DB" w:rsidP="007A7CE3">
      <w:pPr>
        <w:ind w:left="567" w:hanging="567"/>
        <w:jc w:val="both"/>
        <w:rPr>
          <w:color w:val="000000"/>
        </w:rPr>
      </w:pPr>
      <w:r>
        <w:rPr>
          <w:color w:val="000000"/>
        </w:rPr>
        <w:t>12.10</w:t>
      </w:r>
      <w:r w:rsidR="007A7CE3">
        <w:rPr>
          <w:color w:val="000000"/>
        </w:rPr>
        <w:t>.</w:t>
      </w:r>
      <w:r w:rsidR="00204B9D" w:rsidRPr="007A7CE3">
        <w:rPr>
          <w:color w:val="000000"/>
        </w:rPr>
        <w:t>Ja piedāvājumu iesniedz personālsabiedrība, tad, lai tā tiktu atzīta par pretendentu iepirkumā, ir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rsidR="00204B9D" w:rsidRDefault="004148DB" w:rsidP="007A7CE3">
      <w:pPr>
        <w:ind w:left="567" w:hanging="567"/>
        <w:jc w:val="both"/>
        <w:rPr>
          <w:color w:val="000000"/>
        </w:rPr>
      </w:pPr>
      <w:r>
        <w:rPr>
          <w:color w:val="000000"/>
        </w:rPr>
        <w:t xml:space="preserve">12.11. </w:t>
      </w:r>
      <w:r w:rsidR="00204B9D" w:rsidRPr="007A7CE3">
        <w:rPr>
          <w:color w:val="000000"/>
        </w:rPr>
        <w:t>Ja pretendents līguma izpildē piesaista personu, uz kuras iespējām pretendents balstās, lai apliecinātu atbilstību kvalifikācijas prasībām, pretendentam ir jāiesniedz apliecinājums vai vienošanās par sadarbību konkrētā Pakalpojuma izpildei.</w:t>
      </w:r>
    </w:p>
    <w:p w:rsidR="00077A6D" w:rsidRPr="007A7CE3" w:rsidRDefault="004148DB" w:rsidP="007A7CE3">
      <w:pPr>
        <w:ind w:left="567" w:hanging="567"/>
        <w:jc w:val="both"/>
        <w:rPr>
          <w:color w:val="000000"/>
        </w:rPr>
      </w:pPr>
      <w:r>
        <w:rPr>
          <w:color w:val="000000"/>
        </w:rPr>
        <w:t>12.12</w:t>
      </w:r>
      <w:r w:rsidR="007A7CE3">
        <w:rPr>
          <w:color w:val="000000"/>
        </w:rPr>
        <w:t>.</w:t>
      </w:r>
      <w:r w:rsidR="00204B9D" w:rsidRPr="007A7CE3">
        <w:rPr>
          <w:color w:val="000000"/>
        </w:rPr>
        <w:t xml:space="preserve">Ja pretendents līguma izpildē piesaista apakšuzņēmēju, paredzot tam izpildei nodot konkrētu Pakalpojuma daļu un tās vērtība ir 20 procenti no kopējās iepirkuma </w:t>
      </w:r>
      <w:r w:rsidR="00204B9D" w:rsidRPr="00102FD6">
        <w:t>līgumcenas vai lielāka, pretendentam jāiesniedz apakšuzņēmēja parakstīts dokuments</w:t>
      </w:r>
      <w:r w:rsidR="00204B9D" w:rsidRPr="007A7CE3">
        <w:rPr>
          <w:color w:val="000000"/>
        </w:rPr>
        <w:t xml:space="preserve"> (apliecinājums vai vienošanās), kas pierāda apakšuzņēmēja uzņemtās saistības attiecībā uz iepirkuma īstenošanu un piedalīšanos iepirkuma līguma izpildē, kā arī informāciju par to, kuru Pakalpojuma daļu īstenos apakšuzņēmējs.</w:t>
      </w:r>
    </w:p>
    <w:p w:rsidR="004148DB" w:rsidRDefault="004148DB" w:rsidP="004148DB">
      <w:pPr>
        <w:widowControl w:val="0"/>
        <w:tabs>
          <w:tab w:val="left" w:pos="993"/>
          <w:tab w:val="left" w:pos="1418"/>
        </w:tabs>
        <w:autoSpaceDE w:val="0"/>
        <w:autoSpaceDN w:val="0"/>
        <w:adjustRightInd w:val="0"/>
        <w:ind w:left="567" w:hanging="567"/>
        <w:jc w:val="both"/>
      </w:pPr>
      <w:r>
        <w:t>12.13.</w:t>
      </w:r>
      <w:r w:rsidR="003F58EF" w:rsidRPr="00102FD6">
        <w:t xml:space="preserve">pretendents var iesniegt papildus kvalifikāciju apliecinošus dokumentus pēc </w:t>
      </w:r>
      <w:r>
        <w:t xml:space="preserve">    </w:t>
      </w:r>
      <w:r w:rsidR="003F58EF" w:rsidRPr="00102FD6">
        <w:t>saviem ieskatiem, ja tie pamato kādu no kvalifikācijas pārbaudes kritērijiem;</w:t>
      </w:r>
    </w:p>
    <w:p w:rsidR="00F84118" w:rsidRDefault="004148DB" w:rsidP="004148DB">
      <w:pPr>
        <w:widowControl w:val="0"/>
        <w:tabs>
          <w:tab w:val="left" w:pos="993"/>
          <w:tab w:val="left" w:pos="1418"/>
        </w:tabs>
        <w:autoSpaceDE w:val="0"/>
        <w:autoSpaceDN w:val="0"/>
        <w:adjustRightInd w:val="0"/>
        <w:ind w:left="567" w:hanging="567"/>
        <w:jc w:val="both"/>
      </w:pPr>
      <w:r>
        <w:t>12.14.</w:t>
      </w:r>
      <w:r w:rsidR="003F58EF" w:rsidRPr="00102FD6">
        <w:t xml:space="preserve">pieteikumu paraksta uzņēmuma amatpersona vai personas, kas ir pilnvarotas to darīt uzņēmuma vārdā. Katras personas parakstam jābūt atšifrētam (jānorāda pilns vārds, </w:t>
      </w:r>
      <w:r w:rsidR="003F58EF" w:rsidRPr="00AB51C9">
        <w:t>uzvārds un amats), kā arī pilnvarotajai personai ir jābūt pievienotai pilnvarai.</w:t>
      </w:r>
    </w:p>
    <w:p w:rsidR="004A0D46" w:rsidRPr="00AE68A5" w:rsidRDefault="004A0D46" w:rsidP="004A0D46">
      <w:pPr>
        <w:spacing w:after="120"/>
        <w:jc w:val="both"/>
      </w:pPr>
    </w:p>
    <w:p w:rsidR="004A0D46" w:rsidRPr="0033326F" w:rsidRDefault="004A0D46" w:rsidP="004A0D46">
      <w:pPr>
        <w:pStyle w:val="Heading31"/>
        <w:keepNext/>
        <w:keepLines/>
        <w:numPr>
          <w:ilvl w:val="0"/>
          <w:numId w:val="2"/>
        </w:numPr>
        <w:shd w:val="clear" w:color="auto" w:fill="auto"/>
        <w:tabs>
          <w:tab w:val="left" w:pos="495"/>
        </w:tabs>
        <w:spacing w:before="0" w:after="120" w:line="210" w:lineRule="exact"/>
        <w:rPr>
          <w:b/>
          <w:sz w:val="24"/>
          <w:szCs w:val="24"/>
        </w:rPr>
      </w:pPr>
      <w:r w:rsidRPr="0033326F">
        <w:rPr>
          <w:b/>
          <w:sz w:val="24"/>
          <w:szCs w:val="24"/>
        </w:rPr>
        <w:t>Papildu informācijas sniegšana</w:t>
      </w:r>
    </w:p>
    <w:p w:rsidR="004A0D46" w:rsidRPr="0033326F" w:rsidRDefault="004A0D46" w:rsidP="004A0D46">
      <w:pPr>
        <w:pStyle w:val="BodyText4"/>
        <w:numPr>
          <w:ilvl w:val="1"/>
          <w:numId w:val="2"/>
        </w:numPr>
        <w:shd w:val="clear" w:color="auto" w:fill="auto"/>
        <w:spacing w:after="0" w:line="240" w:lineRule="auto"/>
        <w:ind w:right="20"/>
        <w:jc w:val="both"/>
        <w:rPr>
          <w:sz w:val="24"/>
          <w:szCs w:val="24"/>
        </w:rPr>
      </w:pPr>
      <w:r w:rsidRPr="0033326F">
        <w:rPr>
          <w:sz w:val="24"/>
          <w:szCs w:val="24"/>
        </w:rPr>
        <w:t xml:space="preserve">Ja ieinteresētais piegādātājs ir laikus pieprasījis papildu informāciju par iepirkuma procedūras dokumentos iekļautajām prasībām attiecībā uz piedāvājumu sagatavošanu un iesniegšanu vai pretendentu atlasi, iepirkuma komisija to sniedz iespējami īsā laikā, bet </w:t>
      </w:r>
      <w:r w:rsidRPr="0033326F">
        <w:rPr>
          <w:b/>
          <w:sz w:val="24"/>
          <w:szCs w:val="24"/>
        </w:rPr>
        <w:t xml:space="preserve">ne vēlāk kā </w:t>
      </w:r>
      <w:r w:rsidR="002A2604">
        <w:rPr>
          <w:b/>
          <w:sz w:val="24"/>
          <w:szCs w:val="24"/>
        </w:rPr>
        <w:t>4</w:t>
      </w:r>
      <w:r w:rsidR="002A2604" w:rsidRPr="0033326F">
        <w:rPr>
          <w:b/>
          <w:sz w:val="24"/>
          <w:szCs w:val="24"/>
        </w:rPr>
        <w:t xml:space="preserve"> </w:t>
      </w:r>
      <w:r w:rsidRPr="0033326F">
        <w:rPr>
          <w:b/>
          <w:sz w:val="24"/>
          <w:szCs w:val="24"/>
        </w:rPr>
        <w:t>(</w:t>
      </w:r>
      <w:r w:rsidR="002A2604">
        <w:rPr>
          <w:b/>
          <w:sz w:val="24"/>
          <w:szCs w:val="24"/>
        </w:rPr>
        <w:t>četras</w:t>
      </w:r>
      <w:r w:rsidRPr="0033326F">
        <w:rPr>
          <w:b/>
          <w:sz w:val="24"/>
          <w:szCs w:val="24"/>
        </w:rPr>
        <w:t>) dienas</w:t>
      </w:r>
      <w:r w:rsidRPr="0033326F">
        <w:rPr>
          <w:sz w:val="24"/>
          <w:szCs w:val="24"/>
        </w:rPr>
        <w:t xml:space="preserve"> pirms piedāvājumu iesniegšanas termiņa beigām.</w:t>
      </w:r>
    </w:p>
    <w:p w:rsidR="004A0D46" w:rsidRDefault="004A0D46" w:rsidP="004A0D46">
      <w:pPr>
        <w:pStyle w:val="BodyText4"/>
        <w:numPr>
          <w:ilvl w:val="1"/>
          <w:numId w:val="2"/>
        </w:numPr>
        <w:shd w:val="clear" w:color="auto" w:fill="auto"/>
        <w:spacing w:after="0" w:line="240" w:lineRule="auto"/>
        <w:ind w:right="23"/>
        <w:jc w:val="both"/>
        <w:rPr>
          <w:sz w:val="24"/>
          <w:szCs w:val="24"/>
        </w:rPr>
      </w:pPr>
      <w:r w:rsidRPr="0033326F">
        <w:rPr>
          <w:sz w:val="24"/>
          <w:szCs w:val="24"/>
        </w:rPr>
        <w:t xml:space="preserve">Papildu informāciju iepirkuma komisija nosūta piegādātājam, kas uzdevis jautājumu, un vienlaikus ievieto šo informāciju pasūtītāja profilā internetā (pie Nolikuma) un EIS e-konkursu apakšsistēmā šī </w:t>
      </w:r>
      <w:r>
        <w:rPr>
          <w:sz w:val="24"/>
          <w:szCs w:val="24"/>
        </w:rPr>
        <w:t>e-</w:t>
      </w:r>
      <w:r w:rsidRPr="0033326F">
        <w:rPr>
          <w:sz w:val="24"/>
          <w:szCs w:val="24"/>
        </w:rPr>
        <w:t>konkursa sadaļā. Ieinteresētā piegādātāja pienākums ir pastāvīgi sekot aģentūras tīmekļvietnē publicētajai informācijai un ievērtēt to savā piedāvājumā.</w:t>
      </w:r>
    </w:p>
    <w:p w:rsidR="004A0D46" w:rsidRPr="0033326F" w:rsidRDefault="004A0D46" w:rsidP="004A0D46">
      <w:pPr>
        <w:pStyle w:val="BodyText4"/>
        <w:shd w:val="clear" w:color="auto" w:fill="auto"/>
        <w:tabs>
          <w:tab w:val="left" w:pos="567"/>
        </w:tabs>
        <w:spacing w:after="0" w:line="240" w:lineRule="auto"/>
        <w:ind w:left="567" w:right="23" w:firstLine="0"/>
        <w:jc w:val="both"/>
        <w:rPr>
          <w:sz w:val="24"/>
          <w:szCs w:val="24"/>
        </w:rPr>
      </w:pPr>
    </w:p>
    <w:p w:rsidR="004A0D46" w:rsidRPr="004A0D46" w:rsidRDefault="004A0D46" w:rsidP="004A0D46">
      <w:pPr>
        <w:pStyle w:val="Heading31"/>
        <w:keepNext/>
        <w:keepLines/>
        <w:shd w:val="clear" w:color="auto" w:fill="auto"/>
        <w:tabs>
          <w:tab w:val="left" w:pos="0"/>
        </w:tabs>
        <w:spacing w:before="0" w:after="96" w:line="210" w:lineRule="exact"/>
        <w:ind w:firstLine="0"/>
        <w:rPr>
          <w:b/>
          <w:sz w:val="24"/>
          <w:szCs w:val="24"/>
        </w:rPr>
      </w:pPr>
      <w:r w:rsidRPr="004A0D46">
        <w:rPr>
          <w:b/>
          <w:sz w:val="24"/>
          <w:szCs w:val="24"/>
        </w:rPr>
        <w:t>14. Informācijas apmaiņas kārtība</w:t>
      </w:r>
    </w:p>
    <w:p w:rsidR="004A0D46" w:rsidRPr="004A0D46" w:rsidRDefault="004A0D46" w:rsidP="00CB0F1C">
      <w:pPr>
        <w:pStyle w:val="BodyText4"/>
        <w:numPr>
          <w:ilvl w:val="1"/>
          <w:numId w:val="12"/>
        </w:numPr>
        <w:shd w:val="clear" w:color="auto" w:fill="auto"/>
        <w:tabs>
          <w:tab w:val="left" w:pos="567"/>
        </w:tabs>
        <w:spacing w:after="0" w:line="250" w:lineRule="exact"/>
        <w:ind w:right="20"/>
        <w:jc w:val="both"/>
        <w:rPr>
          <w:sz w:val="24"/>
          <w:szCs w:val="24"/>
        </w:rPr>
      </w:pPr>
      <w:r w:rsidRPr="004A0D46">
        <w:rPr>
          <w:sz w:val="24"/>
          <w:szCs w:val="24"/>
        </w:rPr>
        <w:t xml:space="preserve"> Informācijas apmaiņa starp pasūtītāju un piegādātājiem notiek rakstveidā pa pastu, faksu </w:t>
      </w:r>
      <w:r w:rsidR="00B35885">
        <w:rPr>
          <w:sz w:val="24"/>
          <w:szCs w:val="24"/>
        </w:rPr>
        <w:t xml:space="preserve">vai elektroniski, nosūtot uz 4.punktā norādīto e-pastu, </w:t>
      </w:r>
      <w:r w:rsidRPr="004A0D46">
        <w:rPr>
          <w:sz w:val="24"/>
          <w:szCs w:val="24"/>
        </w:rPr>
        <w:t>vai nododot personīgi.</w:t>
      </w:r>
    </w:p>
    <w:p w:rsidR="004A0D46" w:rsidRDefault="00B35885" w:rsidP="00CB0F1C">
      <w:pPr>
        <w:pStyle w:val="BodyText4"/>
        <w:numPr>
          <w:ilvl w:val="1"/>
          <w:numId w:val="12"/>
        </w:numPr>
        <w:shd w:val="clear" w:color="auto" w:fill="auto"/>
        <w:tabs>
          <w:tab w:val="left" w:pos="426"/>
        </w:tabs>
        <w:spacing w:after="0" w:line="240" w:lineRule="auto"/>
        <w:ind w:right="23"/>
        <w:jc w:val="both"/>
        <w:rPr>
          <w:sz w:val="24"/>
          <w:szCs w:val="24"/>
        </w:rPr>
      </w:pPr>
      <w:r>
        <w:rPr>
          <w:sz w:val="24"/>
          <w:szCs w:val="24"/>
        </w:rPr>
        <w:t xml:space="preserve"> </w:t>
      </w:r>
      <w:r w:rsidR="004A0D46" w:rsidRPr="004A0D46">
        <w:rPr>
          <w:sz w:val="24"/>
          <w:szCs w:val="24"/>
        </w:rPr>
        <w:t xml:space="preserve">Lai informācija, kas nosūtīta pa faksu, iegūtu likumīgu spēku, tā vienlaikus     </w:t>
      </w:r>
      <w:r w:rsidR="004A0D46" w:rsidRPr="004148DB">
        <w:rPr>
          <w:sz w:val="24"/>
          <w:szCs w:val="24"/>
        </w:rPr>
        <w:t>jānosūta arī pa pastu.</w:t>
      </w:r>
    </w:p>
    <w:p w:rsidR="004148DB" w:rsidRDefault="004148DB" w:rsidP="004148DB">
      <w:pPr>
        <w:pStyle w:val="BodyText4"/>
        <w:shd w:val="clear" w:color="auto" w:fill="auto"/>
        <w:tabs>
          <w:tab w:val="left" w:pos="426"/>
        </w:tabs>
        <w:spacing w:after="0" w:line="240" w:lineRule="auto"/>
        <w:ind w:left="480" w:right="23" w:firstLine="0"/>
        <w:jc w:val="both"/>
        <w:rPr>
          <w:sz w:val="24"/>
          <w:szCs w:val="24"/>
        </w:rPr>
      </w:pPr>
    </w:p>
    <w:p w:rsidR="00803534" w:rsidRDefault="00803534" w:rsidP="004148DB">
      <w:pPr>
        <w:pStyle w:val="BodyText4"/>
        <w:shd w:val="clear" w:color="auto" w:fill="auto"/>
        <w:tabs>
          <w:tab w:val="left" w:pos="426"/>
        </w:tabs>
        <w:spacing w:after="0" w:line="240" w:lineRule="auto"/>
        <w:ind w:left="480" w:right="23" w:firstLine="0"/>
        <w:jc w:val="both"/>
        <w:rPr>
          <w:sz w:val="24"/>
          <w:szCs w:val="24"/>
        </w:rPr>
      </w:pPr>
    </w:p>
    <w:p w:rsidR="004148DB" w:rsidRPr="004A0D46" w:rsidRDefault="004148DB" w:rsidP="00CB0F1C">
      <w:pPr>
        <w:pStyle w:val="ListParagraph"/>
        <w:widowControl w:val="0"/>
        <w:numPr>
          <w:ilvl w:val="0"/>
          <w:numId w:val="12"/>
        </w:numPr>
        <w:autoSpaceDE w:val="0"/>
        <w:autoSpaceDN w:val="0"/>
        <w:adjustRightInd w:val="0"/>
        <w:jc w:val="both"/>
        <w:rPr>
          <w:b/>
        </w:rPr>
      </w:pPr>
      <w:r w:rsidRPr="004A0D46">
        <w:rPr>
          <w:b/>
        </w:rPr>
        <w:lastRenderedPageBreak/>
        <w:t>Pretendenta izslēgšanas nosacījumi:</w:t>
      </w:r>
    </w:p>
    <w:p w:rsidR="004148DB" w:rsidRPr="00102FD6" w:rsidRDefault="00425A28" w:rsidP="00B469BC">
      <w:pPr>
        <w:widowControl w:val="0"/>
        <w:autoSpaceDE w:val="0"/>
        <w:autoSpaceDN w:val="0"/>
        <w:adjustRightInd w:val="0"/>
        <w:ind w:left="567" w:hanging="567"/>
        <w:jc w:val="both"/>
      </w:pPr>
      <w:r>
        <w:t xml:space="preserve">        </w:t>
      </w:r>
      <w:r w:rsidR="004148DB" w:rsidRPr="00102FD6">
        <w:t>Pasūtītājs izslēgs p</w:t>
      </w:r>
      <w:r w:rsidR="00B469BC">
        <w:t>retendentu no dalības iepirkumā, ja uz to attiecas Publisko iepirkumu likuma 42.panta pirmajā daļā minētie nosacījumi.</w:t>
      </w:r>
    </w:p>
    <w:p w:rsidR="004148DB" w:rsidRPr="00102FD6" w:rsidRDefault="004148DB" w:rsidP="004148DB">
      <w:pPr>
        <w:pStyle w:val="ListParagraph"/>
        <w:widowControl w:val="0"/>
        <w:tabs>
          <w:tab w:val="left" w:pos="360"/>
        </w:tabs>
        <w:autoSpaceDE w:val="0"/>
        <w:autoSpaceDN w:val="0"/>
        <w:adjustRightInd w:val="0"/>
        <w:ind w:left="480"/>
        <w:jc w:val="both"/>
      </w:pPr>
    </w:p>
    <w:p w:rsidR="004148DB" w:rsidRPr="004A0D46" w:rsidRDefault="004A0D46" w:rsidP="004A0D46">
      <w:pPr>
        <w:widowControl w:val="0"/>
        <w:tabs>
          <w:tab w:val="left" w:pos="360"/>
        </w:tabs>
        <w:autoSpaceDE w:val="0"/>
        <w:autoSpaceDN w:val="0"/>
        <w:adjustRightInd w:val="0"/>
        <w:jc w:val="both"/>
        <w:rPr>
          <w:b/>
        </w:rPr>
      </w:pPr>
      <w:r>
        <w:rPr>
          <w:b/>
        </w:rPr>
        <w:t>16.</w:t>
      </w:r>
      <w:r w:rsidR="001F6938" w:rsidRPr="004A0D46">
        <w:rPr>
          <w:b/>
        </w:rPr>
        <w:t xml:space="preserve">  </w:t>
      </w:r>
      <w:r w:rsidR="004148DB" w:rsidRPr="004A0D46">
        <w:rPr>
          <w:b/>
        </w:rPr>
        <w:t>Pretendentu atlases nosacījumi:</w:t>
      </w:r>
      <w:r w:rsidR="004148DB" w:rsidRPr="004A0D46">
        <w:rPr>
          <w:b/>
        </w:rPr>
        <w:tab/>
      </w:r>
      <w:r w:rsidR="004148DB" w:rsidRPr="004A0D46">
        <w:rPr>
          <w:b/>
        </w:rPr>
        <w:tab/>
      </w:r>
      <w:r w:rsidR="004148DB" w:rsidRPr="004A0D46">
        <w:rPr>
          <w:b/>
        </w:rPr>
        <w:tab/>
      </w:r>
    </w:p>
    <w:p w:rsidR="004148DB" w:rsidRPr="00D5781A" w:rsidRDefault="004148DB" w:rsidP="001F6938">
      <w:pPr>
        <w:pStyle w:val="List2"/>
        <w:tabs>
          <w:tab w:val="left" w:pos="993"/>
        </w:tabs>
        <w:ind w:left="567" w:hanging="567"/>
        <w:jc w:val="both"/>
        <w:rPr>
          <w:lang w:val="lv-LV"/>
        </w:rPr>
      </w:pPr>
      <w:r w:rsidRPr="00102FD6">
        <w:rPr>
          <w:lang w:val="lv-LV"/>
        </w:rPr>
        <w:t>1</w:t>
      </w:r>
      <w:r w:rsidR="004A0D46">
        <w:rPr>
          <w:lang w:val="lv-LV"/>
        </w:rPr>
        <w:t>6</w:t>
      </w:r>
      <w:r w:rsidRPr="00102FD6">
        <w:rPr>
          <w:lang w:val="lv-LV"/>
        </w:rPr>
        <w:t>.</w:t>
      </w:r>
      <w:r w:rsidR="001F6938">
        <w:rPr>
          <w:lang w:val="lv-LV"/>
        </w:rPr>
        <w:t>1.</w:t>
      </w:r>
      <w:r w:rsidRPr="00102FD6">
        <w:rPr>
          <w:lang w:val="lv-LV"/>
        </w:rPr>
        <w:t xml:space="preserve"> Pretendents ir reģistrēts Latvijas Republikas Uzņēmumu reģistra  Komercreģistrā vai līdzvērtīgā komercdarbības reģistrā ārvalstīs atbilstoši attiecīgās valsts normatīvo aktu prasībām. Ja Pretendents ir piegādātāju apvienība, tad </w:t>
      </w:r>
      <w:r w:rsidR="00D5781A" w:rsidRPr="00D5781A">
        <w:rPr>
          <w:lang w:val="lv-LV"/>
        </w:rPr>
        <w:t>pēc lēmuma par līguma slēgšanas tiesību piešķiršanu spēkā stāšanās</w:t>
      </w:r>
      <w:r w:rsidR="00D5781A">
        <w:rPr>
          <w:lang w:val="lv-LV"/>
        </w:rPr>
        <w:t xml:space="preserve"> tas</w:t>
      </w:r>
      <w:r w:rsidR="00D5781A" w:rsidRPr="00D5781A">
        <w:rPr>
          <w:lang w:val="lv-LV"/>
        </w:rPr>
        <w:t xml:space="preserve"> reģistrēsies (izveidosies) pēc savas izvēles atbilstoši Publisko iepirkumu likumā noteiktajam statusam ar pilnu atbildību katram no biedriem</w:t>
      </w:r>
      <w:r w:rsidR="00D5781A">
        <w:rPr>
          <w:lang w:val="lv-LV"/>
        </w:rPr>
        <w:t>;</w:t>
      </w:r>
    </w:p>
    <w:p w:rsidR="00B469BC" w:rsidRPr="00B469BC" w:rsidRDefault="001F6938" w:rsidP="00B469BC">
      <w:pPr>
        <w:widowControl w:val="0"/>
        <w:tabs>
          <w:tab w:val="left" w:pos="360"/>
          <w:tab w:val="left" w:pos="709"/>
        </w:tabs>
        <w:ind w:left="567" w:hanging="567"/>
        <w:jc w:val="both"/>
      </w:pPr>
      <w:r>
        <w:t>1</w:t>
      </w:r>
      <w:r w:rsidR="004A0D46">
        <w:t>6</w:t>
      </w:r>
      <w:r>
        <w:t>.2.</w:t>
      </w:r>
      <w:r w:rsidR="004148DB" w:rsidRPr="00102FD6">
        <w:t xml:space="preserve"> </w:t>
      </w:r>
      <w:r w:rsidR="00B469BC" w:rsidRPr="00B469BC">
        <w:t>attiecībā uz profesionālo pieredzi - Pretendents iesniedz sarakstu (skat.</w:t>
      </w:r>
      <w:r w:rsidR="00B469BC">
        <w:t xml:space="preserve"> </w:t>
      </w:r>
      <w:r w:rsidR="00B469BC" w:rsidRPr="00B469BC">
        <w:t xml:space="preserve">zemāk tabula) par līdzīga apjoma un satura pakalpojumu sniegšanu, norādot vismaz </w:t>
      </w:r>
      <w:r w:rsidR="00B469BC">
        <w:t>2</w:t>
      </w:r>
      <w:r w:rsidR="00B469BC" w:rsidRPr="00B469BC">
        <w:t xml:space="preserve"> (</w:t>
      </w:r>
      <w:r w:rsidR="00B469BC">
        <w:t>divus</w:t>
      </w:r>
      <w:r w:rsidR="00B469BC" w:rsidRPr="00B469BC">
        <w:t>) līdzvērtīgus pakalpojumu saņēmējus, norādot pakalpojuma sniegšanas vietu, laika posmu (līguma darbības laiku)</w:t>
      </w:r>
      <w:r w:rsidR="00B469BC">
        <w:t>, apjomu un kontaktpersonu:</w:t>
      </w:r>
    </w:p>
    <w:tbl>
      <w:tblPr>
        <w:tblStyle w:val="TableGrid"/>
        <w:tblW w:w="0" w:type="auto"/>
        <w:tblInd w:w="464" w:type="dxa"/>
        <w:tblLook w:val="04A0" w:firstRow="1" w:lastRow="0" w:firstColumn="1" w:lastColumn="0" w:noHBand="0" w:noVBand="1"/>
      </w:tblPr>
      <w:tblGrid>
        <w:gridCol w:w="886"/>
        <w:gridCol w:w="1536"/>
        <w:gridCol w:w="1593"/>
        <w:gridCol w:w="1712"/>
        <w:gridCol w:w="2228"/>
      </w:tblGrid>
      <w:tr w:rsidR="00B469BC" w:rsidTr="003D262C">
        <w:tc>
          <w:tcPr>
            <w:tcW w:w="886" w:type="dxa"/>
          </w:tcPr>
          <w:p w:rsidR="00B469BC" w:rsidRPr="007B6A6D" w:rsidRDefault="00B469BC" w:rsidP="003D262C">
            <w:pPr>
              <w:pStyle w:val="BodyText4"/>
              <w:shd w:val="clear" w:color="auto" w:fill="auto"/>
              <w:tabs>
                <w:tab w:val="left" w:pos="596"/>
              </w:tabs>
              <w:spacing w:after="0" w:line="240" w:lineRule="auto"/>
              <w:ind w:right="14" w:firstLine="0"/>
              <w:jc w:val="both"/>
              <w:rPr>
                <w:sz w:val="22"/>
                <w:szCs w:val="22"/>
              </w:rPr>
            </w:pPr>
            <w:proofErr w:type="spellStart"/>
            <w:r w:rsidRPr="007B6A6D">
              <w:rPr>
                <w:sz w:val="22"/>
                <w:szCs w:val="22"/>
              </w:rPr>
              <w:t>Nr.p.k</w:t>
            </w:r>
            <w:proofErr w:type="spellEnd"/>
            <w:r w:rsidRPr="007B6A6D">
              <w:rPr>
                <w:sz w:val="22"/>
                <w:szCs w:val="22"/>
              </w:rPr>
              <w:t>.</w:t>
            </w:r>
          </w:p>
        </w:tc>
        <w:tc>
          <w:tcPr>
            <w:tcW w:w="1536" w:type="dxa"/>
          </w:tcPr>
          <w:p w:rsidR="00B469BC" w:rsidRPr="007B6A6D" w:rsidRDefault="00B469BC" w:rsidP="003D262C">
            <w:pPr>
              <w:pStyle w:val="Default"/>
              <w:rPr>
                <w:sz w:val="22"/>
                <w:szCs w:val="22"/>
              </w:rPr>
            </w:pPr>
            <w:r w:rsidRPr="007B6A6D">
              <w:rPr>
                <w:sz w:val="22"/>
                <w:szCs w:val="22"/>
              </w:rPr>
              <w:t>Pakalpojuma saņēmējs*</w:t>
            </w:r>
          </w:p>
          <w:p w:rsidR="00B469BC" w:rsidRPr="007B6A6D" w:rsidRDefault="00B469BC" w:rsidP="003D262C">
            <w:pPr>
              <w:pStyle w:val="BodyText4"/>
              <w:shd w:val="clear" w:color="auto" w:fill="auto"/>
              <w:tabs>
                <w:tab w:val="left" w:pos="596"/>
              </w:tabs>
              <w:spacing w:after="0" w:line="240" w:lineRule="auto"/>
              <w:ind w:right="14" w:firstLine="0"/>
              <w:jc w:val="left"/>
              <w:rPr>
                <w:sz w:val="22"/>
                <w:szCs w:val="22"/>
              </w:rPr>
            </w:pPr>
            <w:r w:rsidRPr="007B6A6D">
              <w:rPr>
                <w:sz w:val="22"/>
                <w:szCs w:val="22"/>
              </w:rPr>
              <w:t>(Nosaukums)</w:t>
            </w:r>
          </w:p>
        </w:tc>
        <w:tc>
          <w:tcPr>
            <w:tcW w:w="1593" w:type="dxa"/>
          </w:tcPr>
          <w:p w:rsidR="00B469BC" w:rsidRPr="007B6A6D" w:rsidRDefault="00B469BC" w:rsidP="003D262C">
            <w:pPr>
              <w:pStyle w:val="BodyText4"/>
              <w:shd w:val="clear" w:color="auto" w:fill="auto"/>
              <w:tabs>
                <w:tab w:val="left" w:pos="596"/>
              </w:tabs>
              <w:spacing w:after="0" w:line="240" w:lineRule="auto"/>
              <w:ind w:right="14" w:firstLine="0"/>
              <w:jc w:val="both"/>
              <w:rPr>
                <w:sz w:val="22"/>
                <w:szCs w:val="22"/>
              </w:rPr>
            </w:pPr>
            <w:r w:rsidRPr="007B6A6D">
              <w:rPr>
                <w:sz w:val="22"/>
                <w:szCs w:val="22"/>
              </w:rPr>
              <w:t>Pakalpojuma sniegšanas laika posms*</w:t>
            </w:r>
          </w:p>
        </w:tc>
        <w:tc>
          <w:tcPr>
            <w:tcW w:w="1712" w:type="dxa"/>
          </w:tcPr>
          <w:p w:rsidR="00B469BC" w:rsidRPr="007B6A6D" w:rsidRDefault="00B469BC" w:rsidP="003D262C">
            <w:pPr>
              <w:pStyle w:val="BodyText4"/>
              <w:shd w:val="clear" w:color="auto" w:fill="auto"/>
              <w:tabs>
                <w:tab w:val="left" w:pos="596"/>
              </w:tabs>
              <w:spacing w:after="0" w:line="240" w:lineRule="auto"/>
              <w:ind w:right="14" w:firstLine="0"/>
              <w:jc w:val="both"/>
              <w:rPr>
                <w:sz w:val="22"/>
                <w:szCs w:val="22"/>
              </w:rPr>
            </w:pPr>
            <w:r w:rsidRPr="007B6A6D">
              <w:rPr>
                <w:sz w:val="22"/>
                <w:szCs w:val="22"/>
              </w:rPr>
              <w:t>Pakalpojuma apjoms un specifikācija*</w:t>
            </w:r>
          </w:p>
        </w:tc>
        <w:tc>
          <w:tcPr>
            <w:tcW w:w="2228" w:type="dxa"/>
          </w:tcPr>
          <w:p w:rsidR="00B469BC" w:rsidRPr="007B6A6D" w:rsidRDefault="00B469BC" w:rsidP="003D262C">
            <w:pPr>
              <w:pStyle w:val="BodyText4"/>
              <w:shd w:val="clear" w:color="auto" w:fill="auto"/>
              <w:tabs>
                <w:tab w:val="left" w:pos="596"/>
              </w:tabs>
              <w:spacing w:after="0" w:line="240" w:lineRule="auto"/>
              <w:ind w:right="14" w:firstLine="0"/>
              <w:jc w:val="both"/>
              <w:rPr>
                <w:sz w:val="22"/>
                <w:szCs w:val="22"/>
              </w:rPr>
            </w:pPr>
            <w:r w:rsidRPr="007B6A6D">
              <w:rPr>
                <w:sz w:val="22"/>
                <w:szCs w:val="22"/>
              </w:rPr>
              <w:t>Pakalpojuma saņēmēja kontaktpersona (vārds, uzvārds, tālruņa numurs)*</w:t>
            </w:r>
          </w:p>
        </w:tc>
      </w:tr>
      <w:tr w:rsidR="00B469BC" w:rsidTr="003D262C">
        <w:tc>
          <w:tcPr>
            <w:tcW w:w="886" w:type="dxa"/>
          </w:tcPr>
          <w:p w:rsidR="00B469BC" w:rsidRPr="007B6A6D" w:rsidRDefault="00B469BC" w:rsidP="003D262C">
            <w:pPr>
              <w:pStyle w:val="BodyText4"/>
              <w:shd w:val="clear" w:color="auto" w:fill="auto"/>
              <w:tabs>
                <w:tab w:val="left" w:pos="596"/>
              </w:tabs>
              <w:spacing w:after="0" w:line="240" w:lineRule="auto"/>
              <w:ind w:right="14" w:firstLine="0"/>
              <w:jc w:val="both"/>
              <w:rPr>
                <w:sz w:val="22"/>
                <w:szCs w:val="22"/>
              </w:rPr>
            </w:pPr>
            <w:r w:rsidRPr="007B6A6D">
              <w:rPr>
                <w:sz w:val="22"/>
                <w:szCs w:val="22"/>
              </w:rPr>
              <w:t>1.</w:t>
            </w:r>
          </w:p>
        </w:tc>
        <w:tc>
          <w:tcPr>
            <w:tcW w:w="1536" w:type="dxa"/>
          </w:tcPr>
          <w:p w:rsidR="00B469BC" w:rsidRPr="007B6A6D" w:rsidRDefault="00B469BC" w:rsidP="003D262C">
            <w:pPr>
              <w:pStyle w:val="Default"/>
              <w:jc w:val="center"/>
              <w:rPr>
                <w:sz w:val="22"/>
                <w:szCs w:val="22"/>
              </w:rPr>
            </w:pPr>
          </w:p>
        </w:tc>
        <w:tc>
          <w:tcPr>
            <w:tcW w:w="1593" w:type="dxa"/>
          </w:tcPr>
          <w:p w:rsidR="00B469BC" w:rsidRPr="007B6A6D" w:rsidRDefault="00B469BC" w:rsidP="003D262C">
            <w:pPr>
              <w:pStyle w:val="BodyText4"/>
              <w:shd w:val="clear" w:color="auto" w:fill="auto"/>
              <w:tabs>
                <w:tab w:val="left" w:pos="596"/>
              </w:tabs>
              <w:spacing w:after="0" w:line="240" w:lineRule="auto"/>
              <w:ind w:right="14" w:firstLine="0"/>
              <w:jc w:val="both"/>
              <w:rPr>
                <w:sz w:val="22"/>
                <w:szCs w:val="22"/>
              </w:rPr>
            </w:pPr>
          </w:p>
        </w:tc>
        <w:tc>
          <w:tcPr>
            <w:tcW w:w="1712" w:type="dxa"/>
          </w:tcPr>
          <w:p w:rsidR="00B469BC" w:rsidRPr="007B6A6D" w:rsidRDefault="00B469BC" w:rsidP="003D262C">
            <w:pPr>
              <w:pStyle w:val="BodyText4"/>
              <w:shd w:val="clear" w:color="auto" w:fill="auto"/>
              <w:tabs>
                <w:tab w:val="left" w:pos="596"/>
              </w:tabs>
              <w:spacing w:after="0" w:line="240" w:lineRule="auto"/>
              <w:ind w:right="14" w:firstLine="0"/>
              <w:jc w:val="both"/>
              <w:rPr>
                <w:sz w:val="22"/>
                <w:szCs w:val="22"/>
              </w:rPr>
            </w:pPr>
          </w:p>
        </w:tc>
        <w:tc>
          <w:tcPr>
            <w:tcW w:w="2228" w:type="dxa"/>
          </w:tcPr>
          <w:p w:rsidR="00B469BC" w:rsidRPr="007B6A6D" w:rsidRDefault="00B469BC" w:rsidP="003D262C">
            <w:pPr>
              <w:pStyle w:val="BodyText4"/>
              <w:shd w:val="clear" w:color="auto" w:fill="auto"/>
              <w:tabs>
                <w:tab w:val="left" w:pos="596"/>
              </w:tabs>
              <w:spacing w:after="0" w:line="240" w:lineRule="auto"/>
              <w:ind w:right="14" w:firstLine="0"/>
              <w:jc w:val="both"/>
              <w:rPr>
                <w:sz w:val="22"/>
                <w:szCs w:val="22"/>
              </w:rPr>
            </w:pPr>
          </w:p>
        </w:tc>
      </w:tr>
      <w:tr w:rsidR="00B469BC" w:rsidTr="003D262C">
        <w:tc>
          <w:tcPr>
            <w:tcW w:w="886" w:type="dxa"/>
          </w:tcPr>
          <w:p w:rsidR="00B469BC" w:rsidRPr="007B6A6D" w:rsidRDefault="00B469BC" w:rsidP="003D262C">
            <w:pPr>
              <w:pStyle w:val="BodyText4"/>
              <w:shd w:val="clear" w:color="auto" w:fill="auto"/>
              <w:tabs>
                <w:tab w:val="left" w:pos="596"/>
              </w:tabs>
              <w:spacing w:after="0" w:line="240" w:lineRule="auto"/>
              <w:ind w:right="14" w:firstLine="0"/>
              <w:jc w:val="both"/>
              <w:rPr>
                <w:sz w:val="22"/>
                <w:szCs w:val="22"/>
              </w:rPr>
            </w:pPr>
          </w:p>
        </w:tc>
        <w:tc>
          <w:tcPr>
            <w:tcW w:w="1536" w:type="dxa"/>
          </w:tcPr>
          <w:p w:rsidR="00B469BC" w:rsidRPr="007B6A6D" w:rsidRDefault="00B469BC" w:rsidP="003D262C">
            <w:pPr>
              <w:pStyle w:val="Default"/>
              <w:jc w:val="center"/>
              <w:rPr>
                <w:sz w:val="22"/>
                <w:szCs w:val="22"/>
              </w:rPr>
            </w:pPr>
          </w:p>
        </w:tc>
        <w:tc>
          <w:tcPr>
            <w:tcW w:w="1593" w:type="dxa"/>
          </w:tcPr>
          <w:p w:rsidR="00B469BC" w:rsidRPr="007B6A6D" w:rsidRDefault="00B469BC" w:rsidP="003D262C">
            <w:pPr>
              <w:pStyle w:val="BodyText4"/>
              <w:shd w:val="clear" w:color="auto" w:fill="auto"/>
              <w:tabs>
                <w:tab w:val="left" w:pos="596"/>
              </w:tabs>
              <w:spacing w:after="0" w:line="240" w:lineRule="auto"/>
              <w:ind w:right="14" w:firstLine="0"/>
              <w:jc w:val="both"/>
              <w:rPr>
                <w:sz w:val="22"/>
                <w:szCs w:val="22"/>
              </w:rPr>
            </w:pPr>
          </w:p>
        </w:tc>
        <w:tc>
          <w:tcPr>
            <w:tcW w:w="1712" w:type="dxa"/>
          </w:tcPr>
          <w:p w:rsidR="00B469BC" w:rsidRPr="007B6A6D" w:rsidRDefault="00B469BC" w:rsidP="003D262C">
            <w:pPr>
              <w:pStyle w:val="BodyText4"/>
              <w:shd w:val="clear" w:color="auto" w:fill="auto"/>
              <w:tabs>
                <w:tab w:val="left" w:pos="596"/>
              </w:tabs>
              <w:spacing w:after="0" w:line="240" w:lineRule="auto"/>
              <w:ind w:right="14" w:firstLine="0"/>
              <w:jc w:val="both"/>
              <w:rPr>
                <w:sz w:val="22"/>
                <w:szCs w:val="22"/>
              </w:rPr>
            </w:pPr>
          </w:p>
        </w:tc>
        <w:tc>
          <w:tcPr>
            <w:tcW w:w="2228" w:type="dxa"/>
          </w:tcPr>
          <w:p w:rsidR="00B469BC" w:rsidRPr="007B6A6D" w:rsidRDefault="00B469BC" w:rsidP="003D262C">
            <w:pPr>
              <w:pStyle w:val="BodyText4"/>
              <w:shd w:val="clear" w:color="auto" w:fill="auto"/>
              <w:tabs>
                <w:tab w:val="left" w:pos="596"/>
              </w:tabs>
              <w:spacing w:after="0" w:line="240" w:lineRule="auto"/>
              <w:ind w:right="14" w:firstLine="0"/>
              <w:jc w:val="both"/>
              <w:rPr>
                <w:sz w:val="22"/>
                <w:szCs w:val="22"/>
              </w:rPr>
            </w:pPr>
          </w:p>
        </w:tc>
      </w:tr>
    </w:tbl>
    <w:p w:rsidR="00B469BC" w:rsidRPr="00914903" w:rsidRDefault="00B469BC" w:rsidP="00B469BC">
      <w:pPr>
        <w:pStyle w:val="BodyText4"/>
        <w:shd w:val="clear" w:color="auto" w:fill="auto"/>
        <w:tabs>
          <w:tab w:val="left" w:pos="596"/>
        </w:tabs>
        <w:spacing w:after="60" w:line="250" w:lineRule="exact"/>
        <w:ind w:right="20" w:firstLine="0"/>
        <w:jc w:val="both"/>
      </w:pPr>
      <w:r>
        <w:rPr>
          <w:sz w:val="18"/>
          <w:szCs w:val="18"/>
        </w:rPr>
        <w:tab/>
      </w:r>
      <w:r w:rsidRPr="00914903">
        <w:rPr>
          <w:sz w:val="18"/>
          <w:szCs w:val="18"/>
        </w:rPr>
        <w:t>* vis</w:t>
      </w:r>
      <w:r w:rsidRPr="007339E2">
        <w:rPr>
          <w:sz w:val="18"/>
          <w:szCs w:val="18"/>
        </w:rPr>
        <w:t>i</w:t>
      </w:r>
      <w:r>
        <w:t xml:space="preserve"> </w:t>
      </w:r>
      <w:r w:rsidRPr="00914903">
        <w:rPr>
          <w:sz w:val="18"/>
          <w:szCs w:val="18"/>
        </w:rPr>
        <w:t>lauki aizpildāmi obligāti</w:t>
      </w:r>
      <w:r>
        <w:rPr>
          <w:sz w:val="18"/>
          <w:szCs w:val="18"/>
        </w:rPr>
        <w:t xml:space="preserve"> </w:t>
      </w:r>
    </w:p>
    <w:p w:rsidR="004148DB" w:rsidRPr="001F6938" w:rsidRDefault="004148DB" w:rsidP="001F6938">
      <w:pPr>
        <w:pStyle w:val="List2"/>
        <w:tabs>
          <w:tab w:val="left" w:pos="426"/>
        </w:tabs>
        <w:ind w:hanging="566"/>
        <w:jc w:val="both"/>
        <w:rPr>
          <w:lang w:val="lv-LV"/>
        </w:rPr>
      </w:pPr>
    </w:p>
    <w:p w:rsidR="001F6938" w:rsidRPr="001F6938" w:rsidRDefault="001F6938" w:rsidP="001F6938">
      <w:pPr>
        <w:pStyle w:val="Heading1"/>
        <w:tabs>
          <w:tab w:val="left" w:pos="851"/>
        </w:tabs>
        <w:spacing w:before="0"/>
        <w:jc w:val="both"/>
        <w:rPr>
          <w:rFonts w:ascii="Times New Roman" w:hAnsi="Times New Roman" w:cs="Times New Roman"/>
          <w:color w:val="auto"/>
          <w:sz w:val="24"/>
          <w:szCs w:val="24"/>
        </w:rPr>
      </w:pPr>
      <w:r w:rsidRPr="001F6938">
        <w:rPr>
          <w:rFonts w:ascii="Times New Roman" w:hAnsi="Times New Roman" w:cs="Times New Roman"/>
          <w:bCs w:val="0"/>
          <w:color w:val="auto"/>
          <w:sz w:val="24"/>
          <w:szCs w:val="24"/>
        </w:rPr>
        <w:t>1</w:t>
      </w:r>
      <w:r w:rsidR="00C3771B">
        <w:rPr>
          <w:rFonts w:ascii="Times New Roman" w:hAnsi="Times New Roman" w:cs="Times New Roman"/>
          <w:bCs w:val="0"/>
          <w:color w:val="auto"/>
          <w:sz w:val="24"/>
          <w:szCs w:val="24"/>
        </w:rPr>
        <w:t>7</w:t>
      </w:r>
      <w:r w:rsidRPr="001F6938">
        <w:rPr>
          <w:rFonts w:ascii="Times New Roman" w:hAnsi="Times New Roman" w:cs="Times New Roman"/>
          <w:bCs w:val="0"/>
          <w:color w:val="auto"/>
          <w:sz w:val="24"/>
          <w:szCs w:val="24"/>
        </w:rPr>
        <w:t>.Finanšu piedāvājums:</w:t>
      </w:r>
    </w:p>
    <w:p w:rsidR="001F6938" w:rsidRPr="001F6938" w:rsidRDefault="001F6938" w:rsidP="001F6938">
      <w:pPr>
        <w:pStyle w:val="List2"/>
        <w:ind w:left="426" w:hanging="426"/>
        <w:jc w:val="both"/>
        <w:rPr>
          <w:lang w:val="lv-LV"/>
        </w:rPr>
      </w:pPr>
      <w:r w:rsidRPr="001F6938">
        <w:rPr>
          <w:lang w:val="lv-LV"/>
        </w:rPr>
        <w:t>1</w:t>
      </w:r>
      <w:r w:rsidR="00C3771B">
        <w:rPr>
          <w:lang w:val="lv-LV"/>
        </w:rPr>
        <w:t>7</w:t>
      </w:r>
      <w:r w:rsidRPr="001F6938">
        <w:rPr>
          <w:lang w:val="lv-LV"/>
        </w:rPr>
        <w:t>.1.Pretendents iesniedz finanšu piedāvājumu atbilstoši Finanšu piedāvājuma formai  par katru daļu atsevišķi (3.pielikums);</w:t>
      </w:r>
    </w:p>
    <w:p w:rsidR="001F6938" w:rsidRPr="001F6938" w:rsidRDefault="001F6938" w:rsidP="001F6938">
      <w:pPr>
        <w:pStyle w:val="List2"/>
        <w:ind w:left="426" w:hanging="426"/>
        <w:jc w:val="both"/>
        <w:rPr>
          <w:lang w:val="lv-LV"/>
        </w:rPr>
      </w:pPr>
      <w:r w:rsidRPr="001F6938">
        <w:rPr>
          <w:lang w:val="lv-LV"/>
        </w:rPr>
        <w:t>1</w:t>
      </w:r>
      <w:r w:rsidR="00C3771B">
        <w:rPr>
          <w:lang w:val="lv-LV"/>
        </w:rPr>
        <w:t>7</w:t>
      </w:r>
      <w:r w:rsidRPr="001F6938">
        <w:rPr>
          <w:lang w:val="lv-LV"/>
        </w:rPr>
        <w:t xml:space="preserve">.2.Finanšu piedāvājumā visas cenas norāda </w:t>
      </w:r>
      <w:proofErr w:type="spellStart"/>
      <w:r w:rsidRPr="001F6938">
        <w:rPr>
          <w:lang w:val="lv-LV"/>
        </w:rPr>
        <w:t>euro</w:t>
      </w:r>
      <w:proofErr w:type="spellEnd"/>
      <w:r w:rsidRPr="001F6938">
        <w:rPr>
          <w:lang w:val="lv-LV"/>
        </w:rPr>
        <w:t xml:space="preserve"> (EUR) bez pievienotās vērtības nodokļa,  norādot ne vairāk kā 2 (divas) zīmes aiz komata.</w:t>
      </w:r>
    </w:p>
    <w:p w:rsidR="001F6938" w:rsidRPr="00102FD6" w:rsidRDefault="001F6938" w:rsidP="001F6938">
      <w:pPr>
        <w:widowControl w:val="0"/>
        <w:tabs>
          <w:tab w:val="left" w:pos="360"/>
        </w:tabs>
        <w:autoSpaceDE w:val="0"/>
        <w:autoSpaceDN w:val="0"/>
        <w:adjustRightInd w:val="0"/>
        <w:jc w:val="both"/>
      </w:pPr>
    </w:p>
    <w:p w:rsidR="001F6938" w:rsidRPr="00102FD6" w:rsidRDefault="001F6938" w:rsidP="001F6938">
      <w:pPr>
        <w:pStyle w:val="Heading1"/>
        <w:spacing w:before="0"/>
        <w:jc w:val="both"/>
        <w:rPr>
          <w:rFonts w:ascii="Times New Roman" w:hAnsi="Times New Roman" w:cs="Times New Roman"/>
          <w:bCs w:val="0"/>
          <w:color w:val="auto"/>
          <w:sz w:val="24"/>
          <w:szCs w:val="24"/>
        </w:rPr>
      </w:pPr>
      <w:bookmarkStart w:id="21" w:name="_Toc90952320"/>
      <w:bookmarkStart w:id="22" w:name="_Toc84670157"/>
      <w:bookmarkStart w:id="23" w:name="_Toc84670071"/>
      <w:bookmarkStart w:id="24" w:name="_Toc84670053"/>
      <w:bookmarkStart w:id="25" w:name="_Toc84669331"/>
      <w:bookmarkStart w:id="26" w:name="_Toc84669281"/>
      <w:bookmarkStart w:id="27" w:name="_Toc84669169"/>
      <w:r w:rsidRPr="00102FD6">
        <w:rPr>
          <w:rFonts w:ascii="Times New Roman" w:hAnsi="Times New Roman" w:cs="Times New Roman"/>
          <w:bCs w:val="0"/>
          <w:color w:val="auto"/>
          <w:sz w:val="24"/>
          <w:szCs w:val="24"/>
        </w:rPr>
        <w:t>1</w:t>
      </w:r>
      <w:r w:rsidR="00C3771B">
        <w:rPr>
          <w:rFonts w:ascii="Times New Roman" w:hAnsi="Times New Roman" w:cs="Times New Roman"/>
          <w:bCs w:val="0"/>
          <w:color w:val="auto"/>
          <w:sz w:val="24"/>
          <w:szCs w:val="24"/>
        </w:rPr>
        <w:t>8</w:t>
      </w:r>
      <w:r w:rsidRPr="00102FD6">
        <w:rPr>
          <w:rFonts w:ascii="Times New Roman" w:hAnsi="Times New Roman" w:cs="Times New Roman"/>
          <w:bCs w:val="0"/>
          <w:color w:val="auto"/>
          <w:sz w:val="24"/>
          <w:szCs w:val="24"/>
        </w:rPr>
        <w:t>. Piedāvājumu izvēles kritērijs un vērtēšana</w:t>
      </w:r>
      <w:bookmarkEnd w:id="21"/>
      <w:bookmarkEnd w:id="22"/>
      <w:bookmarkEnd w:id="23"/>
      <w:bookmarkEnd w:id="24"/>
      <w:bookmarkEnd w:id="25"/>
      <w:bookmarkEnd w:id="26"/>
      <w:bookmarkEnd w:id="27"/>
      <w:r w:rsidRPr="00102FD6">
        <w:rPr>
          <w:rFonts w:ascii="Times New Roman" w:hAnsi="Times New Roman" w:cs="Times New Roman"/>
          <w:bCs w:val="0"/>
          <w:color w:val="auto"/>
          <w:sz w:val="24"/>
          <w:szCs w:val="24"/>
        </w:rPr>
        <w:t>:</w:t>
      </w:r>
    </w:p>
    <w:p w:rsidR="001F6938" w:rsidRDefault="001F6938" w:rsidP="001F6938">
      <w:pPr>
        <w:pStyle w:val="BodyText0"/>
        <w:tabs>
          <w:tab w:val="left" w:pos="284"/>
        </w:tabs>
        <w:spacing w:after="0" w:line="228" w:lineRule="auto"/>
        <w:ind w:left="284"/>
        <w:jc w:val="both"/>
      </w:pPr>
      <w:r>
        <w:t>Saskaņā ar 4.pielikumā norādīto piedāvājumu vērtēšanas kritēriju kārtību.</w:t>
      </w:r>
    </w:p>
    <w:p w:rsidR="001F6938" w:rsidRPr="00102FD6" w:rsidRDefault="001F6938" w:rsidP="001F6938">
      <w:pPr>
        <w:pStyle w:val="BodyText0"/>
        <w:tabs>
          <w:tab w:val="left" w:pos="284"/>
        </w:tabs>
        <w:spacing w:after="0" w:line="228" w:lineRule="auto"/>
        <w:ind w:left="284"/>
        <w:jc w:val="both"/>
      </w:pPr>
    </w:p>
    <w:p w:rsidR="001F6938" w:rsidRPr="00102FD6" w:rsidRDefault="001F6938" w:rsidP="001F6938">
      <w:pPr>
        <w:pStyle w:val="BodyText0"/>
        <w:tabs>
          <w:tab w:val="left" w:pos="0"/>
        </w:tabs>
        <w:spacing w:after="0" w:line="228" w:lineRule="auto"/>
        <w:ind w:left="284" w:hanging="284"/>
        <w:jc w:val="both"/>
        <w:rPr>
          <w:b/>
        </w:rPr>
      </w:pPr>
      <w:r w:rsidRPr="00102FD6">
        <w:rPr>
          <w:b/>
        </w:rPr>
        <w:t>1</w:t>
      </w:r>
      <w:r w:rsidR="00C3771B">
        <w:rPr>
          <w:b/>
        </w:rPr>
        <w:t>9</w:t>
      </w:r>
      <w:r w:rsidRPr="00102FD6">
        <w:rPr>
          <w:b/>
        </w:rPr>
        <w:t xml:space="preserve">. Piedāvājuma izvēles kritērijs: </w:t>
      </w:r>
    </w:p>
    <w:p w:rsidR="001F6938" w:rsidRDefault="001F6938" w:rsidP="001F6938">
      <w:pPr>
        <w:pStyle w:val="BodyText0"/>
        <w:tabs>
          <w:tab w:val="left" w:pos="284"/>
        </w:tabs>
        <w:spacing w:after="0" w:line="228" w:lineRule="auto"/>
        <w:ind w:left="284"/>
        <w:jc w:val="both"/>
      </w:pPr>
      <w:r w:rsidRPr="00102FD6">
        <w:t>Atbilstība visām iepirkuma prasībām un saimnieciski visizdevīgākais piedāvājums.</w:t>
      </w:r>
    </w:p>
    <w:p w:rsidR="001F6938" w:rsidRDefault="001F6938" w:rsidP="001F6938">
      <w:pPr>
        <w:pStyle w:val="BodyText0"/>
        <w:tabs>
          <w:tab w:val="left" w:pos="284"/>
        </w:tabs>
        <w:spacing w:after="0" w:line="228" w:lineRule="auto"/>
        <w:ind w:left="284"/>
        <w:jc w:val="both"/>
      </w:pPr>
    </w:p>
    <w:p w:rsidR="001F6938" w:rsidRPr="00102FD6" w:rsidRDefault="001F6938" w:rsidP="001F6938">
      <w:pPr>
        <w:pStyle w:val="BodyText0"/>
        <w:tabs>
          <w:tab w:val="left" w:pos="0"/>
          <w:tab w:val="left" w:pos="851"/>
        </w:tabs>
        <w:spacing w:after="0" w:line="228" w:lineRule="auto"/>
        <w:jc w:val="both"/>
        <w:rPr>
          <w:b/>
        </w:rPr>
      </w:pPr>
      <w:r w:rsidRPr="00102FD6">
        <w:rPr>
          <w:b/>
        </w:rPr>
        <w:t>1</w:t>
      </w:r>
      <w:r w:rsidR="00C3771B">
        <w:rPr>
          <w:b/>
        </w:rPr>
        <w:t>9</w:t>
      </w:r>
      <w:r w:rsidR="00190AD9">
        <w:rPr>
          <w:b/>
        </w:rPr>
        <w:t>.1</w:t>
      </w:r>
      <w:r w:rsidRPr="00102FD6">
        <w:rPr>
          <w:b/>
        </w:rPr>
        <w:t>. Piedāvājumu vērtēšanas pamatnoteikumi:</w:t>
      </w:r>
    </w:p>
    <w:p w:rsidR="001F6938" w:rsidRPr="00102FD6" w:rsidRDefault="001F6938" w:rsidP="004A0D46">
      <w:pPr>
        <w:pStyle w:val="BodyText0"/>
        <w:tabs>
          <w:tab w:val="left" w:pos="709"/>
        </w:tabs>
        <w:spacing w:after="0" w:line="228" w:lineRule="auto"/>
        <w:ind w:left="709" w:hanging="709"/>
        <w:jc w:val="both"/>
      </w:pPr>
      <w:r w:rsidRPr="00102FD6">
        <w:t>1</w:t>
      </w:r>
      <w:r w:rsidR="00C3771B">
        <w:t>9</w:t>
      </w:r>
      <w:r w:rsidR="00190AD9">
        <w:t>.1</w:t>
      </w:r>
      <w:r w:rsidRPr="00102FD6">
        <w:t>.1. Piedāvājumu vērtēšanas laikā komisija pārbauda pretendentu atbilstību noteiktajām pretendentu kvalifikācijas prasībām, kā arī pārbauda piedāvājuma atbilstību tehniskās specifikācijas prasībām un citām pasūtītāja prasībām.</w:t>
      </w:r>
    </w:p>
    <w:p w:rsidR="001F6938" w:rsidRPr="00102FD6" w:rsidRDefault="001F6938" w:rsidP="001F6938">
      <w:pPr>
        <w:pStyle w:val="BodyText0"/>
        <w:tabs>
          <w:tab w:val="left" w:pos="709"/>
          <w:tab w:val="left" w:pos="851"/>
        </w:tabs>
        <w:spacing w:after="0" w:line="228" w:lineRule="auto"/>
        <w:ind w:left="709" w:hanging="709"/>
        <w:jc w:val="both"/>
      </w:pPr>
      <w:r w:rsidRPr="00102FD6">
        <w:t>1</w:t>
      </w:r>
      <w:r w:rsidR="00C3771B">
        <w:t>9</w:t>
      </w:r>
      <w:r w:rsidR="00190AD9">
        <w:t>.1</w:t>
      </w:r>
      <w:r w:rsidR="004A0D46">
        <w:t xml:space="preserve">.2. </w:t>
      </w:r>
      <w:r w:rsidRPr="00102FD6">
        <w:t>Ja pretendents neatbilst kādai pasūtītāja izvirzītajai pretendentu kvalifikācijas prasībai, komisija tā piedāvājumu tālāk neizskata un pretendentu izslēdz no turpmākās dalības iepirkumā.</w:t>
      </w:r>
    </w:p>
    <w:p w:rsidR="001F6938" w:rsidRPr="00102FD6" w:rsidRDefault="001F6938" w:rsidP="001F6938">
      <w:pPr>
        <w:pStyle w:val="BodyText0"/>
        <w:tabs>
          <w:tab w:val="left" w:pos="709"/>
          <w:tab w:val="left" w:pos="851"/>
        </w:tabs>
        <w:spacing w:after="0" w:line="228" w:lineRule="auto"/>
        <w:ind w:left="709" w:hanging="709"/>
        <w:jc w:val="both"/>
      </w:pPr>
      <w:r w:rsidRPr="00102FD6">
        <w:t>1</w:t>
      </w:r>
      <w:r w:rsidR="00C3771B">
        <w:t>9</w:t>
      </w:r>
      <w:r w:rsidR="00190AD9">
        <w:t>.1</w:t>
      </w:r>
      <w:r w:rsidR="00C3771B">
        <w:t>.3</w:t>
      </w:r>
      <w:r w:rsidRPr="00102FD6">
        <w:t>. Piedāvājumu vērtēšanas laikā komisija pārbauda, vai piedāvājumos nav aritmētiskas kļūdas. Ja kļūdas tiek konstatētas, komisija tās izlabo</w:t>
      </w:r>
      <w:bookmarkStart w:id="28" w:name="_Ref90357135"/>
      <w:r w:rsidRPr="00102FD6">
        <w:t>.</w:t>
      </w:r>
    </w:p>
    <w:bookmarkEnd w:id="28"/>
    <w:p w:rsidR="001F6938" w:rsidRPr="00102FD6" w:rsidRDefault="00C3771B" w:rsidP="001F6938">
      <w:pPr>
        <w:widowControl w:val="0"/>
        <w:tabs>
          <w:tab w:val="left" w:pos="540"/>
        </w:tabs>
        <w:autoSpaceDE w:val="0"/>
        <w:autoSpaceDN w:val="0"/>
        <w:adjustRightInd w:val="0"/>
        <w:jc w:val="both"/>
      </w:pPr>
      <w:r>
        <w:t>19</w:t>
      </w:r>
      <w:r w:rsidR="00190AD9">
        <w:t>.1</w:t>
      </w:r>
      <w:r>
        <w:t>.4</w:t>
      </w:r>
      <w:r w:rsidR="001F6938" w:rsidRPr="00102FD6">
        <w:t>. Piedāvājumi, kas neatbildīs iepirkuma prasībām</w:t>
      </w:r>
      <w:r w:rsidR="00803534">
        <w:t>,</w:t>
      </w:r>
      <w:r w:rsidR="001F6938" w:rsidRPr="00102FD6">
        <w:t xml:space="preserve"> netiks izskatīti.</w:t>
      </w:r>
    </w:p>
    <w:p w:rsidR="001F6938" w:rsidRPr="00102FD6" w:rsidRDefault="001F6938" w:rsidP="001F6938">
      <w:pPr>
        <w:pStyle w:val="BodyText0"/>
        <w:tabs>
          <w:tab w:val="left" w:pos="284"/>
        </w:tabs>
        <w:spacing w:after="0" w:line="228" w:lineRule="auto"/>
        <w:ind w:left="284"/>
        <w:jc w:val="both"/>
      </w:pPr>
    </w:p>
    <w:p w:rsidR="006B5A1B" w:rsidRPr="0033326F" w:rsidRDefault="006B5A1B" w:rsidP="001F6938">
      <w:pPr>
        <w:pStyle w:val="BodyText4"/>
        <w:shd w:val="clear" w:color="auto" w:fill="auto"/>
        <w:spacing w:after="0" w:line="210" w:lineRule="exact"/>
        <w:ind w:firstLine="0"/>
        <w:jc w:val="left"/>
        <w:rPr>
          <w:sz w:val="24"/>
          <w:szCs w:val="24"/>
        </w:rPr>
      </w:pPr>
    </w:p>
    <w:p w:rsidR="006B5A1B" w:rsidRPr="0033326F" w:rsidRDefault="00C3771B" w:rsidP="004A0D46">
      <w:pPr>
        <w:pStyle w:val="Heading31"/>
        <w:keepNext/>
        <w:keepLines/>
        <w:shd w:val="clear" w:color="auto" w:fill="auto"/>
        <w:tabs>
          <w:tab w:val="left" w:pos="495"/>
        </w:tabs>
        <w:spacing w:before="0" w:after="120" w:line="210" w:lineRule="exact"/>
        <w:ind w:firstLine="0"/>
        <w:rPr>
          <w:b/>
          <w:sz w:val="24"/>
          <w:szCs w:val="24"/>
        </w:rPr>
      </w:pPr>
      <w:bookmarkStart w:id="29" w:name="bookmark13"/>
      <w:r>
        <w:rPr>
          <w:b/>
          <w:sz w:val="24"/>
          <w:szCs w:val="24"/>
        </w:rPr>
        <w:t>20</w:t>
      </w:r>
      <w:r w:rsidR="004A0D46">
        <w:rPr>
          <w:b/>
          <w:sz w:val="24"/>
          <w:szCs w:val="24"/>
        </w:rPr>
        <w:t>.</w:t>
      </w:r>
      <w:r>
        <w:rPr>
          <w:b/>
          <w:sz w:val="24"/>
          <w:szCs w:val="24"/>
        </w:rPr>
        <w:t xml:space="preserve"> </w:t>
      </w:r>
      <w:r w:rsidR="006B5A1B" w:rsidRPr="0033326F">
        <w:rPr>
          <w:b/>
          <w:sz w:val="24"/>
          <w:szCs w:val="24"/>
        </w:rPr>
        <w:t>Konkursa nolikuma saņemšana</w:t>
      </w:r>
      <w:bookmarkEnd w:id="29"/>
    </w:p>
    <w:p w:rsidR="006B5A1B" w:rsidRDefault="00C3771B" w:rsidP="00C3771B">
      <w:pPr>
        <w:ind w:left="709" w:hanging="709"/>
        <w:jc w:val="both"/>
      </w:pPr>
      <w:bookmarkStart w:id="30" w:name="bookmark14"/>
      <w:r>
        <w:t xml:space="preserve">20. 1. </w:t>
      </w:r>
      <w:r w:rsidR="006B5A1B" w:rsidRPr="00AE68A5">
        <w:t xml:space="preserve">Visi interesenti nolikumu var saņemt elektroniskā veidā Valsts reģionālās attīstības aģentūras </w:t>
      </w:r>
      <w:proofErr w:type="spellStart"/>
      <w:r w:rsidR="006B5A1B" w:rsidRPr="00AE68A5">
        <w:t>pārziņā</w:t>
      </w:r>
      <w:proofErr w:type="spellEnd"/>
      <w:r w:rsidR="006B5A1B" w:rsidRPr="00AE68A5">
        <w:t xml:space="preserve"> esošās valsts informācijas sistēmas tīmekļvietnē </w:t>
      </w:r>
      <w:hyperlink r:id="rId12" w:history="1">
        <w:r w:rsidR="006B5A1B" w:rsidRPr="00D5781A">
          <w:rPr>
            <w:rStyle w:val="Hyperlink"/>
            <w:color w:val="auto"/>
            <w:u w:val="none"/>
          </w:rPr>
          <w:t>www.eis.gov.lv</w:t>
        </w:r>
      </w:hyperlink>
      <w:r w:rsidR="006B5A1B" w:rsidRPr="00AE68A5">
        <w:t xml:space="preserve"> izvietotās elektronisko iepirkumu sistēmas (turpmāk- EIS) e-konkursu apakšsistēmā šī konkursa sadaļā</w:t>
      </w:r>
      <w:r w:rsidR="006B5A1B">
        <w:t>.</w:t>
      </w:r>
      <w:r w:rsidR="006B5A1B" w:rsidRPr="00AE68A5">
        <w:t xml:space="preserve"> </w:t>
      </w:r>
    </w:p>
    <w:p w:rsidR="006B5A1B" w:rsidRDefault="00C3771B" w:rsidP="00CB0F1C">
      <w:pPr>
        <w:pStyle w:val="ListParagraph"/>
        <w:numPr>
          <w:ilvl w:val="1"/>
          <w:numId w:val="13"/>
        </w:numPr>
        <w:tabs>
          <w:tab w:val="left" w:pos="567"/>
        </w:tabs>
        <w:ind w:left="709" w:hanging="709"/>
        <w:jc w:val="both"/>
      </w:pPr>
      <w:r>
        <w:t xml:space="preserve">   </w:t>
      </w:r>
      <w:r w:rsidR="006B5A1B" w:rsidRPr="00AE68A5">
        <w:t xml:space="preserve">Visu informāciju par konkursa norisi, kā arī atbildes uz ieinteresēto </w:t>
      </w:r>
      <w:r>
        <w:t xml:space="preserve">  </w:t>
      </w:r>
      <w:r w:rsidR="006B5A1B" w:rsidRPr="00AE68A5">
        <w:t xml:space="preserve">piegādātāju jautājumiem komisija sniedz rakstiski. </w:t>
      </w:r>
    </w:p>
    <w:p w:rsidR="006B5A1B" w:rsidRDefault="00C3771B" w:rsidP="00CB0F1C">
      <w:pPr>
        <w:pStyle w:val="ListParagraph"/>
        <w:numPr>
          <w:ilvl w:val="1"/>
          <w:numId w:val="13"/>
        </w:numPr>
        <w:spacing w:after="120"/>
        <w:ind w:left="709" w:hanging="709"/>
        <w:jc w:val="both"/>
      </w:pPr>
      <w:r>
        <w:t xml:space="preserve">  </w:t>
      </w:r>
      <w:r w:rsidR="006B5A1B" w:rsidRPr="00AE68A5">
        <w:t xml:space="preserve">Ieinteresētais piegādātājs jautājumu par konkursa nolikumu uzdod rakstiskā </w:t>
      </w:r>
      <w:r>
        <w:t xml:space="preserve">  </w:t>
      </w:r>
      <w:r w:rsidR="006B5A1B" w:rsidRPr="00AE68A5">
        <w:t xml:space="preserve">veidā, nosūtot to pa pastu un/vai faksu, un/ vai e-pastu. </w:t>
      </w:r>
    </w:p>
    <w:p w:rsidR="001F6938" w:rsidRDefault="00C3771B" w:rsidP="00CB0F1C">
      <w:pPr>
        <w:pStyle w:val="ListParagraph"/>
        <w:numPr>
          <w:ilvl w:val="1"/>
          <w:numId w:val="13"/>
        </w:numPr>
        <w:spacing w:after="120"/>
        <w:ind w:left="709" w:hanging="709"/>
        <w:jc w:val="both"/>
      </w:pPr>
      <w:r>
        <w:t xml:space="preserve"> </w:t>
      </w:r>
      <w:r w:rsidR="001F6938" w:rsidRPr="00102FD6">
        <w:t xml:space="preserve">Pakalpojuma apmaksa (līguma summa) tiek aprēķināta proporcionāli pretendenta Finanšu piedāvājumā norādītajai summai par </w:t>
      </w:r>
      <w:r w:rsidR="001F6938" w:rsidRPr="00220AB6">
        <w:t>monitoringa veikšanu vienai dienai un kopēj</w:t>
      </w:r>
      <w:r w:rsidR="004A0D46">
        <w:t>o monitoringa veikšanas periodu.</w:t>
      </w:r>
      <w:r w:rsidR="001F6938" w:rsidRPr="00220AB6">
        <w:t xml:space="preserve"> </w:t>
      </w:r>
    </w:p>
    <w:bookmarkEnd w:id="30"/>
    <w:p w:rsidR="00BF1C1C" w:rsidRPr="00C87D77" w:rsidRDefault="00BF1C1C" w:rsidP="00CB0F1C">
      <w:pPr>
        <w:pStyle w:val="BodyText51"/>
        <w:numPr>
          <w:ilvl w:val="0"/>
          <w:numId w:val="13"/>
        </w:numPr>
        <w:shd w:val="clear" w:color="auto" w:fill="auto"/>
        <w:tabs>
          <w:tab w:val="left" w:pos="730"/>
        </w:tabs>
        <w:spacing w:after="0"/>
        <w:rPr>
          <w:sz w:val="24"/>
          <w:szCs w:val="24"/>
          <w:u w:val="single"/>
        </w:rPr>
      </w:pPr>
      <w:r w:rsidRPr="00C87D77">
        <w:rPr>
          <w:sz w:val="24"/>
          <w:szCs w:val="24"/>
          <w:u w:val="single"/>
        </w:rPr>
        <w:t>PERSONAS DATU AIZSARDZĪBA</w:t>
      </w:r>
    </w:p>
    <w:p w:rsidR="00BF1C1C" w:rsidRPr="00C87D77" w:rsidRDefault="00BF1C1C" w:rsidP="00BF1C1C">
      <w:pPr>
        <w:pStyle w:val="BodyText51"/>
        <w:shd w:val="clear" w:color="auto" w:fill="auto"/>
        <w:tabs>
          <w:tab w:val="left" w:pos="730"/>
        </w:tabs>
        <w:spacing w:after="0"/>
        <w:ind w:left="540" w:firstLine="0"/>
        <w:jc w:val="left"/>
        <w:rPr>
          <w:sz w:val="24"/>
          <w:szCs w:val="24"/>
          <w:u w:val="single"/>
        </w:rPr>
      </w:pPr>
    </w:p>
    <w:p w:rsidR="00BF1C1C" w:rsidRPr="00C87D77" w:rsidRDefault="00BF1C1C" w:rsidP="001464B3">
      <w:pPr>
        <w:ind w:left="709"/>
        <w:jc w:val="both"/>
        <w:rPr>
          <w:lang w:eastAsia="en-US"/>
        </w:rPr>
      </w:pPr>
      <w:r w:rsidRPr="00C87D77">
        <w:t>Pasūtītājs informē, ka personas datu apstrāde notiks atbilstoši Latvijas Republikas normatīvajos aktos E</w:t>
      </w:r>
      <w:r w:rsidRPr="00C87D77">
        <w:rPr>
          <w:lang w:eastAsia="en-US"/>
        </w:rPr>
        <w:t>iropas Parlamenta un Padomes 2016.gada 27.aprīļa Regulas (ES) 2016/679 par fizisku personu aizsardzību attiecībā uz personas datu apstrādi un šādu datu brīvu apriti, ar ko atceļ Direktīvu 95/46/EK</w:t>
      </w:r>
      <w:r>
        <w:rPr>
          <w:lang w:eastAsia="en-US"/>
        </w:rPr>
        <w:t xml:space="preserve"> </w:t>
      </w:r>
      <w:r w:rsidRPr="00C87D77">
        <w:rPr>
          <w:lang w:eastAsia="en-US"/>
        </w:rPr>
        <w:t>(Vispārīgā datu aizsardzības regula) noteiktajām prasībām.</w:t>
      </w:r>
    </w:p>
    <w:p w:rsidR="005C6981" w:rsidRPr="00102FD6" w:rsidRDefault="005C6981" w:rsidP="005C6981">
      <w:pPr>
        <w:tabs>
          <w:tab w:val="left" w:pos="540"/>
        </w:tabs>
        <w:ind w:left="540" w:hanging="540"/>
      </w:pPr>
    </w:p>
    <w:p w:rsidR="005C6981" w:rsidRPr="00102FD6" w:rsidRDefault="00C3771B" w:rsidP="005C6981">
      <w:pPr>
        <w:tabs>
          <w:tab w:val="left" w:pos="540"/>
        </w:tabs>
        <w:ind w:left="540" w:hanging="540"/>
        <w:rPr>
          <w:b/>
        </w:rPr>
      </w:pPr>
      <w:r>
        <w:rPr>
          <w:b/>
        </w:rPr>
        <w:t>2</w:t>
      </w:r>
      <w:r w:rsidR="001464B3">
        <w:rPr>
          <w:b/>
        </w:rPr>
        <w:t>2</w:t>
      </w:r>
      <w:r w:rsidR="005C6981" w:rsidRPr="00102FD6">
        <w:rPr>
          <w:b/>
        </w:rPr>
        <w:t>. Pielikumā:</w:t>
      </w:r>
    </w:p>
    <w:p w:rsidR="005C6981" w:rsidRPr="00102FD6" w:rsidRDefault="005C6981" w:rsidP="00A64F04">
      <w:pPr>
        <w:tabs>
          <w:tab w:val="left" w:pos="540"/>
        </w:tabs>
        <w:ind w:left="540" w:hanging="540"/>
      </w:pPr>
      <w:r w:rsidRPr="00102FD6">
        <w:t>1.pielikums</w:t>
      </w:r>
      <w:r w:rsidR="00A64F04" w:rsidRPr="00102FD6">
        <w:t xml:space="preserve"> – </w:t>
      </w:r>
      <w:r w:rsidRPr="00102FD6">
        <w:t xml:space="preserve"> </w:t>
      </w:r>
      <w:r w:rsidR="00A64F04" w:rsidRPr="00102FD6">
        <w:t>Pieteikuma forma uz 1 (vienas) lapas;</w:t>
      </w:r>
    </w:p>
    <w:p w:rsidR="005C6981" w:rsidRPr="00102FD6" w:rsidRDefault="005C6981" w:rsidP="005C6981">
      <w:pPr>
        <w:tabs>
          <w:tab w:val="left" w:pos="540"/>
        </w:tabs>
        <w:ind w:left="540" w:hanging="540"/>
      </w:pPr>
      <w:r w:rsidRPr="00102FD6">
        <w:t xml:space="preserve">2.pielikums – </w:t>
      </w:r>
      <w:r w:rsidR="00A64F04" w:rsidRPr="00102FD6">
        <w:t xml:space="preserve">Tehniskā specifikācija un tehniskais piedāvājums uz </w:t>
      </w:r>
      <w:r w:rsidR="003D262C">
        <w:t>10</w:t>
      </w:r>
      <w:r w:rsidR="00A64F04" w:rsidRPr="00102FD6">
        <w:t>(</w:t>
      </w:r>
      <w:r w:rsidR="003D262C">
        <w:t>desmit</w:t>
      </w:r>
      <w:r w:rsidR="001A51BB" w:rsidRPr="00102FD6">
        <w:t>)</w:t>
      </w:r>
      <w:r w:rsidR="00A64F04" w:rsidRPr="00102FD6">
        <w:t xml:space="preserve"> lap</w:t>
      </w:r>
      <w:r w:rsidR="000433C2" w:rsidRPr="00102FD6">
        <w:t>ām</w:t>
      </w:r>
      <w:r w:rsidR="00A64F04" w:rsidRPr="00102FD6">
        <w:t>;</w:t>
      </w:r>
    </w:p>
    <w:p w:rsidR="005C6981" w:rsidRDefault="005C6981" w:rsidP="005C6981">
      <w:pPr>
        <w:tabs>
          <w:tab w:val="left" w:pos="540"/>
        </w:tabs>
        <w:ind w:left="540" w:hanging="540"/>
      </w:pPr>
      <w:r w:rsidRPr="00102FD6">
        <w:t xml:space="preserve">3.pielikums – </w:t>
      </w:r>
      <w:r w:rsidR="00A64F04" w:rsidRPr="00102FD6">
        <w:t>Finanšu piedāvājums uz 1 (vienas) lapas;</w:t>
      </w:r>
    </w:p>
    <w:p w:rsidR="00220AB6" w:rsidRDefault="00220AB6" w:rsidP="005C6981">
      <w:pPr>
        <w:tabs>
          <w:tab w:val="left" w:pos="540"/>
        </w:tabs>
        <w:ind w:left="540" w:hanging="540"/>
      </w:pPr>
      <w:r>
        <w:t>4.pielikums – Piedāvājumu vērtēšanas kritēriji un kārtība</w:t>
      </w:r>
      <w:r w:rsidR="00EC6C21">
        <w:t xml:space="preserve"> uz 3 (trīs) lapām;</w:t>
      </w:r>
    </w:p>
    <w:p w:rsidR="00EC6C21" w:rsidRPr="00102FD6" w:rsidRDefault="00EC6C21" w:rsidP="005C6981">
      <w:pPr>
        <w:tabs>
          <w:tab w:val="left" w:pos="540"/>
        </w:tabs>
        <w:ind w:left="540" w:hanging="540"/>
      </w:pPr>
      <w:r>
        <w:t xml:space="preserve">5. pielikums </w:t>
      </w:r>
      <w:r w:rsidR="00D866B2">
        <w:t>–</w:t>
      </w:r>
      <w:r>
        <w:t xml:space="preserve"> </w:t>
      </w:r>
      <w:r w:rsidR="00D866B2">
        <w:t>Līguma projekts uz 4 (četrām) lapām.</w:t>
      </w:r>
    </w:p>
    <w:p w:rsidR="005C6981" w:rsidRPr="00102FD6" w:rsidRDefault="005C6981" w:rsidP="00F732C4">
      <w:pPr>
        <w:pStyle w:val="BodyText4"/>
        <w:shd w:val="clear" w:color="auto" w:fill="auto"/>
        <w:tabs>
          <w:tab w:val="left" w:pos="582"/>
        </w:tabs>
        <w:spacing w:after="240" w:line="250" w:lineRule="exact"/>
        <w:ind w:right="23" w:firstLine="0"/>
        <w:jc w:val="both"/>
        <w:rPr>
          <w:rFonts w:eastAsia="Times New Roman"/>
          <w:sz w:val="24"/>
          <w:szCs w:val="24"/>
          <w:lang w:eastAsia="lv-LV"/>
        </w:rPr>
      </w:pPr>
    </w:p>
    <w:p w:rsidR="00F732C4" w:rsidRPr="00102FD6" w:rsidRDefault="00F732C4" w:rsidP="00F732C4">
      <w:pPr>
        <w:tabs>
          <w:tab w:val="left" w:pos="540"/>
        </w:tabs>
      </w:pPr>
    </w:p>
    <w:p w:rsidR="00077A6D" w:rsidRDefault="00077A6D" w:rsidP="00077A6D">
      <w:pPr>
        <w:pStyle w:val="BodyText4"/>
        <w:shd w:val="clear" w:color="auto" w:fill="auto"/>
        <w:spacing w:after="78" w:line="210" w:lineRule="exact"/>
        <w:ind w:firstLine="0"/>
        <w:jc w:val="both"/>
        <w:rPr>
          <w:i/>
        </w:rPr>
      </w:pPr>
    </w:p>
    <w:p w:rsidR="00077A6D" w:rsidRDefault="00077A6D" w:rsidP="00077A6D">
      <w:pPr>
        <w:pStyle w:val="BodyText4"/>
        <w:shd w:val="clear" w:color="auto" w:fill="auto"/>
        <w:spacing w:after="78" w:line="210" w:lineRule="exact"/>
        <w:ind w:firstLine="0"/>
        <w:jc w:val="both"/>
        <w:rPr>
          <w:i/>
        </w:rPr>
      </w:pPr>
    </w:p>
    <w:p w:rsidR="00077A6D" w:rsidRDefault="00077A6D" w:rsidP="00077A6D">
      <w:pPr>
        <w:pStyle w:val="BodyText4"/>
        <w:shd w:val="clear" w:color="auto" w:fill="auto"/>
        <w:spacing w:after="78" w:line="210" w:lineRule="exact"/>
        <w:ind w:firstLine="0"/>
        <w:jc w:val="both"/>
        <w:rPr>
          <w:i/>
        </w:rPr>
      </w:pPr>
    </w:p>
    <w:p w:rsidR="00077A6D" w:rsidRDefault="00077A6D" w:rsidP="00077A6D">
      <w:pPr>
        <w:pStyle w:val="BodyText4"/>
        <w:shd w:val="clear" w:color="auto" w:fill="auto"/>
        <w:spacing w:after="78" w:line="210" w:lineRule="exact"/>
        <w:ind w:firstLine="0"/>
        <w:jc w:val="both"/>
        <w:rPr>
          <w:i/>
        </w:rPr>
      </w:pPr>
    </w:p>
    <w:p w:rsidR="00077A6D" w:rsidRDefault="00077A6D" w:rsidP="00077A6D">
      <w:pPr>
        <w:pStyle w:val="BodyText4"/>
        <w:shd w:val="clear" w:color="auto" w:fill="auto"/>
        <w:spacing w:after="78" w:line="210" w:lineRule="exact"/>
        <w:ind w:firstLine="0"/>
        <w:jc w:val="both"/>
        <w:rPr>
          <w:i/>
        </w:rPr>
      </w:pPr>
    </w:p>
    <w:p w:rsidR="00077A6D" w:rsidRDefault="00077A6D" w:rsidP="00077A6D">
      <w:pPr>
        <w:pStyle w:val="BodyText4"/>
        <w:shd w:val="clear" w:color="auto" w:fill="auto"/>
        <w:spacing w:after="78" w:line="210" w:lineRule="exact"/>
        <w:ind w:firstLine="0"/>
        <w:jc w:val="both"/>
        <w:rPr>
          <w:i/>
        </w:rPr>
      </w:pPr>
    </w:p>
    <w:p w:rsidR="00B05FBC" w:rsidRDefault="00B05FBC">
      <w:pPr>
        <w:spacing w:after="200" w:line="276" w:lineRule="auto"/>
        <w:rPr>
          <w:rFonts w:eastAsiaTheme="minorHAnsi"/>
          <w:i/>
          <w:sz w:val="21"/>
          <w:szCs w:val="21"/>
          <w:lang w:eastAsia="en-US"/>
        </w:rPr>
      </w:pPr>
      <w:r>
        <w:rPr>
          <w:i/>
        </w:rPr>
        <w:br w:type="page"/>
      </w:r>
    </w:p>
    <w:p w:rsidR="00077A6D" w:rsidRDefault="00077A6D" w:rsidP="00077A6D">
      <w:pPr>
        <w:pStyle w:val="BodyText4"/>
        <w:shd w:val="clear" w:color="auto" w:fill="auto"/>
        <w:spacing w:after="78" w:line="210" w:lineRule="exact"/>
        <w:ind w:firstLine="0"/>
        <w:jc w:val="both"/>
        <w:rPr>
          <w:i/>
        </w:rPr>
      </w:pPr>
    </w:p>
    <w:p w:rsidR="000D3ED0" w:rsidRPr="00077A6D" w:rsidRDefault="000D3ED0" w:rsidP="000D3ED0">
      <w:pPr>
        <w:jc w:val="right"/>
        <w:rPr>
          <w:sz w:val="20"/>
          <w:szCs w:val="20"/>
        </w:rPr>
      </w:pPr>
      <w:r>
        <w:rPr>
          <w:sz w:val="20"/>
          <w:szCs w:val="20"/>
        </w:rPr>
        <w:t>1</w:t>
      </w:r>
      <w:r w:rsidRPr="00077A6D">
        <w:rPr>
          <w:sz w:val="20"/>
          <w:szCs w:val="20"/>
        </w:rPr>
        <w:t>.pielikums</w:t>
      </w:r>
    </w:p>
    <w:p w:rsidR="003D262C" w:rsidRDefault="000D3ED0" w:rsidP="000D3ED0">
      <w:pPr>
        <w:jc w:val="right"/>
        <w:rPr>
          <w:sz w:val="20"/>
          <w:szCs w:val="20"/>
        </w:rPr>
      </w:pPr>
      <w:r w:rsidRPr="00077A6D">
        <w:rPr>
          <w:sz w:val="20"/>
          <w:szCs w:val="20"/>
        </w:rPr>
        <w:t xml:space="preserve"> Iepirkumam </w:t>
      </w:r>
      <w:r>
        <w:rPr>
          <w:sz w:val="20"/>
          <w:szCs w:val="20"/>
        </w:rPr>
        <w:t>„Par priekšvēlēšanu aģitācijas materiālu monitoringu</w:t>
      </w:r>
      <w:r w:rsidR="003D262C">
        <w:rPr>
          <w:sz w:val="20"/>
          <w:szCs w:val="20"/>
        </w:rPr>
        <w:t xml:space="preserve"> </w:t>
      </w:r>
    </w:p>
    <w:p w:rsidR="000D3ED0" w:rsidRDefault="003D262C" w:rsidP="000D3ED0">
      <w:pPr>
        <w:jc w:val="right"/>
        <w:rPr>
          <w:sz w:val="20"/>
          <w:szCs w:val="20"/>
        </w:rPr>
      </w:pPr>
      <w:r>
        <w:rPr>
          <w:sz w:val="20"/>
          <w:szCs w:val="20"/>
        </w:rPr>
        <w:t>pirms Eiropas Parlamenta vēlēšanām</w:t>
      </w:r>
      <w:r w:rsidR="000D3ED0">
        <w:rPr>
          <w:sz w:val="20"/>
          <w:szCs w:val="20"/>
        </w:rPr>
        <w:t>”</w:t>
      </w:r>
    </w:p>
    <w:p w:rsidR="000D3ED0" w:rsidRPr="00077A6D" w:rsidRDefault="00132B01" w:rsidP="000D3ED0">
      <w:pPr>
        <w:jc w:val="right"/>
        <w:rPr>
          <w:sz w:val="20"/>
          <w:szCs w:val="20"/>
        </w:rPr>
      </w:pPr>
      <w:r w:rsidRPr="00792849">
        <w:rPr>
          <w:sz w:val="20"/>
          <w:szCs w:val="20"/>
        </w:rPr>
        <w:t>ar identifikācijas Nr</w:t>
      </w:r>
      <w:r w:rsidR="00792849" w:rsidRPr="00792849">
        <w:rPr>
          <w:sz w:val="20"/>
          <w:szCs w:val="20"/>
        </w:rPr>
        <w:t>.</w:t>
      </w:r>
      <w:r w:rsidR="00E1268B">
        <w:rPr>
          <w:sz w:val="20"/>
          <w:szCs w:val="20"/>
        </w:rPr>
        <w:t xml:space="preserve"> KNAB 2019/1</w:t>
      </w:r>
    </w:p>
    <w:p w:rsidR="000D3ED0" w:rsidRDefault="000D3ED0" w:rsidP="000D3ED0">
      <w:pPr>
        <w:tabs>
          <w:tab w:val="left" w:pos="540"/>
        </w:tabs>
        <w:ind w:left="540" w:hanging="540"/>
      </w:pPr>
    </w:p>
    <w:p w:rsidR="000D3ED0" w:rsidRPr="005941B8" w:rsidRDefault="000D3ED0" w:rsidP="000D3ED0">
      <w:pPr>
        <w:pStyle w:val="Bodytext50"/>
        <w:shd w:val="clear" w:color="auto" w:fill="auto"/>
        <w:tabs>
          <w:tab w:val="left" w:pos="7335"/>
        </w:tabs>
        <w:spacing w:before="0" w:after="0" w:line="240" w:lineRule="auto"/>
        <w:ind w:left="284"/>
        <w:jc w:val="center"/>
        <w:rPr>
          <w:b/>
          <w:sz w:val="24"/>
          <w:szCs w:val="24"/>
        </w:rPr>
      </w:pPr>
      <w:r w:rsidRPr="005941B8">
        <w:rPr>
          <w:b/>
          <w:sz w:val="24"/>
          <w:szCs w:val="24"/>
        </w:rPr>
        <w:t>PIETEIKUMA FORMA</w:t>
      </w:r>
    </w:p>
    <w:p w:rsidR="000D3ED0" w:rsidRDefault="000D3ED0" w:rsidP="000D3ED0">
      <w:pPr>
        <w:pStyle w:val="Bodytext50"/>
        <w:shd w:val="clear" w:color="auto" w:fill="auto"/>
        <w:tabs>
          <w:tab w:val="left" w:pos="7335"/>
        </w:tabs>
        <w:spacing w:before="0" w:after="245" w:line="150" w:lineRule="exact"/>
        <w:ind w:left="284"/>
      </w:pPr>
    </w:p>
    <w:p w:rsidR="00FE0DC2" w:rsidRDefault="00FE0DC2" w:rsidP="000D3ED0">
      <w:pPr>
        <w:pStyle w:val="Bodytext50"/>
        <w:shd w:val="clear" w:color="auto" w:fill="auto"/>
        <w:tabs>
          <w:tab w:val="left" w:pos="7335"/>
        </w:tabs>
        <w:spacing w:before="0" w:after="245" w:line="150" w:lineRule="exact"/>
        <w:ind w:left="284"/>
        <w:rPr>
          <w:sz w:val="24"/>
          <w:szCs w:val="24"/>
        </w:rPr>
      </w:pPr>
    </w:p>
    <w:p w:rsidR="000D3ED0" w:rsidRPr="00B05FBC" w:rsidRDefault="000D3ED0" w:rsidP="000D3ED0">
      <w:pPr>
        <w:pStyle w:val="Bodytext50"/>
        <w:shd w:val="clear" w:color="auto" w:fill="auto"/>
        <w:tabs>
          <w:tab w:val="left" w:pos="7335"/>
        </w:tabs>
        <w:spacing w:before="0" w:after="245" w:line="150" w:lineRule="exact"/>
        <w:ind w:left="284"/>
        <w:rPr>
          <w:sz w:val="24"/>
          <w:szCs w:val="24"/>
        </w:rPr>
      </w:pPr>
      <w:r w:rsidRPr="00B05FBC">
        <w:rPr>
          <w:sz w:val="24"/>
          <w:szCs w:val="24"/>
        </w:rPr>
        <w:t>Vieta</w:t>
      </w:r>
      <w:r w:rsidRPr="00B05FBC">
        <w:rPr>
          <w:sz w:val="24"/>
          <w:szCs w:val="24"/>
        </w:rPr>
        <w:tab/>
      </w:r>
      <w:r w:rsidRPr="00B05FBC">
        <w:rPr>
          <w:sz w:val="24"/>
          <w:szCs w:val="24"/>
        </w:rPr>
        <w:tab/>
        <w:t>Datums</w:t>
      </w:r>
    </w:p>
    <w:p w:rsidR="000D3ED0" w:rsidRPr="00B05FBC" w:rsidRDefault="000D3ED0" w:rsidP="000D3ED0">
      <w:pPr>
        <w:pStyle w:val="Heading31"/>
        <w:keepNext/>
        <w:keepLines/>
        <w:shd w:val="clear" w:color="auto" w:fill="auto"/>
        <w:tabs>
          <w:tab w:val="left" w:leader="underscore" w:pos="9116"/>
        </w:tabs>
        <w:spacing w:before="0" w:after="0" w:line="379" w:lineRule="exact"/>
        <w:ind w:left="20" w:firstLine="0"/>
        <w:rPr>
          <w:sz w:val="24"/>
          <w:szCs w:val="24"/>
        </w:rPr>
      </w:pPr>
      <w:r w:rsidRPr="00B05FBC">
        <w:rPr>
          <w:rStyle w:val="Heading32"/>
          <w:sz w:val="24"/>
          <w:szCs w:val="24"/>
        </w:rPr>
        <w:t xml:space="preserve">Informācija par pretendentu      </w:t>
      </w:r>
      <w:r w:rsidRPr="00B05FBC">
        <w:rPr>
          <w:sz w:val="24"/>
          <w:szCs w:val="24"/>
        </w:rPr>
        <w:tab/>
      </w:r>
    </w:p>
    <w:p w:rsidR="000D3ED0" w:rsidRPr="00B05FBC" w:rsidRDefault="000D3ED0" w:rsidP="000D3ED0">
      <w:pPr>
        <w:pStyle w:val="BodyText4"/>
        <w:shd w:val="clear" w:color="auto" w:fill="auto"/>
        <w:tabs>
          <w:tab w:val="left" w:pos="3054"/>
          <w:tab w:val="left" w:leader="underscore" w:pos="9116"/>
        </w:tabs>
        <w:spacing w:after="0" w:line="379" w:lineRule="exact"/>
        <w:ind w:left="20" w:firstLine="0"/>
        <w:jc w:val="both"/>
        <w:rPr>
          <w:sz w:val="24"/>
          <w:szCs w:val="24"/>
        </w:rPr>
      </w:pPr>
      <w:r w:rsidRPr="00B05FBC">
        <w:rPr>
          <w:sz w:val="24"/>
          <w:szCs w:val="24"/>
        </w:rPr>
        <w:t>Pretendenta nosaukums:</w:t>
      </w:r>
      <w:r w:rsidRPr="00B05FBC">
        <w:rPr>
          <w:sz w:val="24"/>
          <w:szCs w:val="24"/>
        </w:rPr>
        <w:tab/>
      </w:r>
      <w:r w:rsidRPr="00B05FBC">
        <w:rPr>
          <w:sz w:val="24"/>
          <w:szCs w:val="24"/>
        </w:rPr>
        <w:tab/>
      </w:r>
    </w:p>
    <w:p w:rsidR="000D3ED0" w:rsidRPr="00B05FBC" w:rsidRDefault="000D3ED0" w:rsidP="000D3ED0">
      <w:pPr>
        <w:pStyle w:val="BodyText4"/>
        <w:shd w:val="clear" w:color="auto" w:fill="auto"/>
        <w:tabs>
          <w:tab w:val="left" w:leader="underscore" w:pos="9116"/>
        </w:tabs>
        <w:spacing w:after="0" w:line="379" w:lineRule="exact"/>
        <w:ind w:left="20" w:firstLine="0"/>
        <w:jc w:val="both"/>
        <w:rPr>
          <w:sz w:val="24"/>
          <w:szCs w:val="24"/>
        </w:rPr>
      </w:pPr>
      <w:r w:rsidRPr="00B05FBC">
        <w:rPr>
          <w:sz w:val="24"/>
          <w:szCs w:val="24"/>
        </w:rPr>
        <w:t xml:space="preserve">Reģistrācijas numurs un datums: </w:t>
      </w:r>
      <w:r w:rsidRPr="00B05FBC">
        <w:rPr>
          <w:sz w:val="24"/>
          <w:szCs w:val="24"/>
        </w:rPr>
        <w:tab/>
      </w:r>
    </w:p>
    <w:p w:rsidR="000D3ED0" w:rsidRPr="00B05FBC" w:rsidRDefault="000D3ED0" w:rsidP="000D3ED0">
      <w:pPr>
        <w:pStyle w:val="BodyText4"/>
        <w:shd w:val="clear" w:color="auto" w:fill="auto"/>
        <w:spacing w:after="0" w:line="379" w:lineRule="exact"/>
        <w:ind w:left="20" w:firstLine="0"/>
        <w:jc w:val="both"/>
        <w:rPr>
          <w:sz w:val="24"/>
          <w:szCs w:val="24"/>
        </w:rPr>
      </w:pPr>
      <w:r w:rsidRPr="00B05FBC">
        <w:rPr>
          <w:sz w:val="24"/>
          <w:szCs w:val="24"/>
        </w:rPr>
        <w:t>PVN maksātāja reģistrācijas</w:t>
      </w:r>
    </w:p>
    <w:p w:rsidR="000D3ED0" w:rsidRPr="00B05FBC" w:rsidRDefault="000D3ED0" w:rsidP="000D3ED0">
      <w:pPr>
        <w:pStyle w:val="BodyText4"/>
        <w:shd w:val="clear" w:color="auto" w:fill="auto"/>
        <w:tabs>
          <w:tab w:val="left" w:pos="3058"/>
          <w:tab w:val="left" w:leader="underscore" w:pos="9121"/>
        </w:tabs>
        <w:spacing w:after="0" w:line="379" w:lineRule="exact"/>
        <w:ind w:left="20" w:firstLine="0"/>
        <w:jc w:val="both"/>
        <w:rPr>
          <w:sz w:val="24"/>
          <w:szCs w:val="24"/>
        </w:rPr>
      </w:pPr>
      <w:r w:rsidRPr="00B05FBC">
        <w:rPr>
          <w:sz w:val="24"/>
          <w:szCs w:val="24"/>
        </w:rPr>
        <w:t>numurs un datums:</w:t>
      </w:r>
      <w:r w:rsidRPr="00B05FBC">
        <w:rPr>
          <w:sz w:val="24"/>
          <w:szCs w:val="24"/>
        </w:rPr>
        <w:tab/>
      </w:r>
      <w:r w:rsidRPr="00B05FBC">
        <w:rPr>
          <w:sz w:val="24"/>
          <w:szCs w:val="24"/>
        </w:rPr>
        <w:tab/>
      </w:r>
    </w:p>
    <w:p w:rsidR="000D3ED0" w:rsidRPr="00B05FBC" w:rsidRDefault="000D3ED0" w:rsidP="000D3ED0">
      <w:pPr>
        <w:pStyle w:val="BodyText4"/>
        <w:shd w:val="clear" w:color="auto" w:fill="auto"/>
        <w:tabs>
          <w:tab w:val="left" w:pos="3054"/>
          <w:tab w:val="left" w:leader="underscore" w:pos="9116"/>
        </w:tabs>
        <w:spacing w:after="0" w:line="379" w:lineRule="exact"/>
        <w:ind w:left="20" w:firstLine="0"/>
        <w:jc w:val="both"/>
        <w:rPr>
          <w:sz w:val="24"/>
          <w:szCs w:val="24"/>
        </w:rPr>
      </w:pPr>
      <w:r w:rsidRPr="00B05FBC">
        <w:rPr>
          <w:sz w:val="24"/>
          <w:szCs w:val="24"/>
        </w:rPr>
        <w:t>Juridiskā adrese:</w:t>
      </w:r>
      <w:r w:rsidRPr="00B05FBC">
        <w:rPr>
          <w:sz w:val="24"/>
          <w:szCs w:val="24"/>
        </w:rPr>
        <w:tab/>
      </w:r>
      <w:r w:rsidRPr="00B05FBC">
        <w:rPr>
          <w:sz w:val="24"/>
          <w:szCs w:val="24"/>
        </w:rPr>
        <w:tab/>
      </w:r>
    </w:p>
    <w:p w:rsidR="000D3ED0" w:rsidRPr="00B05FBC" w:rsidRDefault="000D3ED0" w:rsidP="000D3ED0">
      <w:pPr>
        <w:pStyle w:val="BodyText4"/>
        <w:shd w:val="clear" w:color="auto" w:fill="auto"/>
        <w:tabs>
          <w:tab w:val="left" w:pos="3054"/>
          <w:tab w:val="left" w:leader="underscore" w:pos="9116"/>
        </w:tabs>
        <w:spacing w:after="0" w:line="379" w:lineRule="exact"/>
        <w:ind w:left="20" w:firstLine="0"/>
        <w:jc w:val="both"/>
        <w:rPr>
          <w:sz w:val="24"/>
          <w:szCs w:val="24"/>
        </w:rPr>
      </w:pPr>
      <w:r w:rsidRPr="00B05FBC">
        <w:rPr>
          <w:sz w:val="24"/>
          <w:szCs w:val="24"/>
        </w:rPr>
        <w:t>Pasta adrese:</w:t>
      </w:r>
      <w:r w:rsidRPr="00B05FBC">
        <w:rPr>
          <w:sz w:val="24"/>
          <w:szCs w:val="24"/>
        </w:rPr>
        <w:tab/>
      </w:r>
      <w:r w:rsidRPr="00B05FBC">
        <w:rPr>
          <w:sz w:val="24"/>
          <w:szCs w:val="24"/>
        </w:rPr>
        <w:tab/>
      </w:r>
    </w:p>
    <w:p w:rsidR="000D3ED0" w:rsidRPr="00B05FBC" w:rsidRDefault="000D3ED0" w:rsidP="000D3ED0">
      <w:pPr>
        <w:pStyle w:val="BodyText4"/>
        <w:shd w:val="clear" w:color="auto" w:fill="auto"/>
        <w:tabs>
          <w:tab w:val="left" w:pos="3054"/>
          <w:tab w:val="left" w:leader="underscore" w:pos="5732"/>
          <w:tab w:val="left" w:leader="underscore" w:pos="9116"/>
        </w:tabs>
        <w:spacing w:after="0" w:line="379" w:lineRule="exact"/>
        <w:ind w:left="20" w:firstLine="0"/>
        <w:jc w:val="both"/>
        <w:rPr>
          <w:sz w:val="24"/>
          <w:szCs w:val="24"/>
        </w:rPr>
      </w:pPr>
      <w:r w:rsidRPr="00B05FBC">
        <w:rPr>
          <w:sz w:val="24"/>
          <w:szCs w:val="24"/>
        </w:rPr>
        <w:t>Tālrunis:</w:t>
      </w:r>
      <w:r w:rsidRPr="00B05FBC">
        <w:rPr>
          <w:sz w:val="24"/>
          <w:szCs w:val="24"/>
        </w:rPr>
        <w:tab/>
      </w:r>
      <w:r w:rsidRPr="00B05FBC">
        <w:rPr>
          <w:sz w:val="24"/>
          <w:szCs w:val="24"/>
        </w:rPr>
        <w:tab/>
        <w:t xml:space="preserve"> Fakss: </w:t>
      </w:r>
      <w:r w:rsidRPr="00B05FBC">
        <w:rPr>
          <w:sz w:val="24"/>
          <w:szCs w:val="24"/>
        </w:rPr>
        <w:tab/>
      </w:r>
    </w:p>
    <w:p w:rsidR="000D3ED0" w:rsidRPr="00B05FBC" w:rsidRDefault="000D3ED0" w:rsidP="000D3ED0">
      <w:pPr>
        <w:pStyle w:val="BodyText4"/>
        <w:shd w:val="clear" w:color="auto" w:fill="auto"/>
        <w:tabs>
          <w:tab w:val="left" w:pos="3054"/>
          <w:tab w:val="left" w:leader="underscore" w:pos="9116"/>
        </w:tabs>
        <w:spacing w:after="0" w:line="379" w:lineRule="exact"/>
        <w:ind w:left="20" w:firstLine="0"/>
        <w:jc w:val="both"/>
        <w:rPr>
          <w:sz w:val="24"/>
          <w:szCs w:val="24"/>
        </w:rPr>
      </w:pPr>
      <w:r w:rsidRPr="00B05FBC">
        <w:rPr>
          <w:sz w:val="24"/>
          <w:szCs w:val="24"/>
        </w:rPr>
        <w:t>E-pasta adrese:</w:t>
      </w:r>
      <w:r w:rsidRPr="00B05FBC">
        <w:rPr>
          <w:sz w:val="24"/>
          <w:szCs w:val="24"/>
        </w:rPr>
        <w:tab/>
      </w:r>
      <w:r w:rsidRPr="00B05FBC">
        <w:rPr>
          <w:sz w:val="24"/>
          <w:szCs w:val="24"/>
        </w:rPr>
        <w:tab/>
      </w:r>
    </w:p>
    <w:p w:rsidR="000D3ED0" w:rsidRPr="00B05FBC" w:rsidRDefault="000D3ED0" w:rsidP="000D3ED0">
      <w:pPr>
        <w:pStyle w:val="BodyText4"/>
        <w:shd w:val="clear" w:color="auto" w:fill="auto"/>
        <w:tabs>
          <w:tab w:val="left" w:pos="3058"/>
          <w:tab w:val="left" w:leader="underscore" w:pos="8789"/>
        </w:tabs>
        <w:spacing w:after="116" w:line="379" w:lineRule="exact"/>
        <w:ind w:left="20" w:firstLine="0"/>
        <w:jc w:val="both"/>
        <w:rPr>
          <w:sz w:val="24"/>
          <w:szCs w:val="24"/>
        </w:rPr>
      </w:pPr>
      <w:r w:rsidRPr="00B05FBC">
        <w:rPr>
          <w:sz w:val="24"/>
          <w:szCs w:val="24"/>
        </w:rPr>
        <w:t>Vispārējā interneta adrese:</w:t>
      </w:r>
      <w:r w:rsidRPr="00B05FBC">
        <w:rPr>
          <w:sz w:val="24"/>
          <w:szCs w:val="24"/>
        </w:rPr>
        <w:tab/>
      </w:r>
      <w:r w:rsidRPr="00B05FBC">
        <w:rPr>
          <w:sz w:val="24"/>
          <w:szCs w:val="24"/>
        </w:rPr>
        <w:tab/>
      </w:r>
    </w:p>
    <w:p w:rsidR="000D3ED0" w:rsidRPr="00B05FBC" w:rsidRDefault="000D3ED0" w:rsidP="000D3ED0">
      <w:pPr>
        <w:pStyle w:val="Heading31"/>
        <w:keepNext/>
        <w:keepLines/>
        <w:shd w:val="clear" w:color="auto" w:fill="auto"/>
        <w:tabs>
          <w:tab w:val="left" w:leader="underscore" w:pos="9116"/>
        </w:tabs>
        <w:spacing w:before="0" w:after="0" w:line="384" w:lineRule="exact"/>
        <w:ind w:left="20" w:firstLine="0"/>
        <w:rPr>
          <w:sz w:val="24"/>
          <w:szCs w:val="24"/>
        </w:rPr>
      </w:pPr>
      <w:bookmarkStart w:id="31" w:name="bookmark75"/>
      <w:r w:rsidRPr="00B05FBC">
        <w:rPr>
          <w:rStyle w:val="Heading32"/>
          <w:sz w:val="24"/>
          <w:szCs w:val="24"/>
        </w:rPr>
        <w:t>Finanšu rekvizīti</w:t>
      </w:r>
      <w:r w:rsidRPr="00B05FBC">
        <w:rPr>
          <w:sz w:val="24"/>
          <w:szCs w:val="24"/>
        </w:rPr>
        <w:tab/>
      </w:r>
      <w:bookmarkEnd w:id="31"/>
    </w:p>
    <w:p w:rsidR="000D3ED0" w:rsidRPr="00B05FBC" w:rsidRDefault="000D3ED0" w:rsidP="000D3ED0">
      <w:pPr>
        <w:pStyle w:val="BodyText4"/>
        <w:shd w:val="clear" w:color="auto" w:fill="auto"/>
        <w:tabs>
          <w:tab w:val="left" w:leader="underscore" w:pos="9116"/>
        </w:tabs>
        <w:spacing w:after="0" w:line="384" w:lineRule="exact"/>
        <w:ind w:left="20" w:firstLine="0"/>
        <w:jc w:val="both"/>
        <w:rPr>
          <w:sz w:val="24"/>
          <w:szCs w:val="24"/>
        </w:rPr>
      </w:pPr>
      <w:r w:rsidRPr="00B05FBC">
        <w:rPr>
          <w:sz w:val="24"/>
          <w:szCs w:val="24"/>
        </w:rPr>
        <w:t xml:space="preserve">Bankas nosaukums: </w:t>
      </w:r>
      <w:r w:rsidRPr="00B05FBC">
        <w:rPr>
          <w:sz w:val="24"/>
          <w:szCs w:val="24"/>
        </w:rPr>
        <w:tab/>
      </w:r>
    </w:p>
    <w:p w:rsidR="000D3ED0" w:rsidRPr="00B05FBC" w:rsidRDefault="000D3ED0" w:rsidP="000D3ED0">
      <w:pPr>
        <w:pStyle w:val="BodyText4"/>
        <w:shd w:val="clear" w:color="auto" w:fill="auto"/>
        <w:tabs>
          <w:tab w:val="left" w:pos="2089"/>
          <w:tab w:val="left" w:leader="underscore" w:pos="9116"/>
        </w:tabs>
        <w:spacing w:after="0" w:line="384" w:lineRule="exact"/>
        <w:ind w:left="20" w:firstLine="0"/>
        <w:jc w:val="both"/>
        <w:rPr>
          <w:sz w:val="24"/>
          <w:szCs w:val="24"/>
        </w:rPr>
      </w:pPr>
      <w:r w:rsidRPr="00B05FBC">
        <w:rPr>
          <w:sz w:val="24"/>
          <w:szCs w:val="24"/>
        </w:rPr>
        <w:t>Bankas kods:</w:t>
      </w:r>
      <w:r w:rsidRPr="00B05FBC">
        <w:rPr>
          <w:sz w:val="24"/>
          <w:szCs w:val="24"/>
        </w:rPr>
        <w:tab/>
      </w:r>
      <w:r w:rsidRPr="00B05FBC">
        <w:rPr>
          <w:sz w:val="24"/>
          <w:szCs w:val="24"/>
        </w:rPr>
        <w:tab/>
      </w:r>
    </w:p>
    <w:p w:rsidR="000D3ED0" w:rsidRPr="00B05FBC" w:rsidRDefault="000D3ED0" w:rsidP="000D3ED0">
      <w:pPr>
        <w:pStyle w:val="BodyText4"/>
        <w:shd w:val="clear" w:color="auto" w:fill="auto"/>
        <w:tabs>
          <w:tab w:val="left" w:pos="2089"/>
          <w:tab w:val="left" w:leader="underscore" w:pos="9116"/>
        </w:tabs>
        <w:spacing w:after="124" w:line="384" w:lineRule="exact"/>
        <w:ind w:left="20" w:firstLine="0"/>
        <w:jc w:val="both"/>
        <w:rPr>
          <w:sz w:val="24"/>
          <w:szCs w:val="24"/>
        </w:rPr>
      </w:pPr>
      <w:r w:rsidRPr="00B05FBC">
        <w:rPr>
          <w:sz w:val="24"/>
          <w:szCs w:val="24"/>
        </w:rPr>
        <w:t>Konta numurs:</w:t>
      </w:r>
      <w:r w:rsidRPr="00B05FBC">
        <w:rPr>
          <w:sz w:val="24"/>
          <w:szCs w:val="24"/>
        </w:rPr>
        <w:tab/>
      </w:r>
      <w:r w:rsidRPr="00B05FBC">
        <w:rPr>
          <w:sz w:val="24"/>
          <w:szCs w:val="24"/>
        </w:rPr>
        <w:tab/>
      </w:r>
    </w:p>
    <w:p w:rsidR="000D3ED0" w:rsidRPr="00B05FBC" w:rsidRDefault="000D3ED0" w:rsidP="000D3ED0">
      <w:pPr>
        <w:pStyle w:val="Heading31"/>
        <w:keepNext/>
        <w:keepLines/>
        <w:shd w:val="clear" w:color="auto" w:fill="auto"/>
        <w:tabs>
          <w:tab w:val="left" w:leader="underscore" w:pos="9116"/>
        </w:tabs>
        <w:spacing w:before="0" w:after="0" w:line="379" w:lineRule="exact"/>
        <w:ind w:left="20" w:firstLine="0"/>
        <w:rPr>
          <w:sz w:val="24"/>
          <w:szCs w:val="24"/>
        </w:rPr>
      </w:pPr>
      <w:bookmarkStart w:id="32" w:name="bookmark76"/>
      <w:r w:rsidRPr="00B05FBC">
        <w:rPr>
          <w:rStyle w:val="Heading32"/>
          <w:sz w:val="24"/>
          <w:szCs w:val="24"/>
        </w:rPr>
        <w:t>Informācija par pretendenta kontaktpersonu (atbildīgo personu)</w:t>
      </w:r>
      <w:r w:rsidRPr="00B05FBC">
        <w:rPr>
          <w:sz w:val="24"/>
          <w:szCs w:val="24"/>
        </w:rPr>
        <w:tab/>
      </w:r>
      <w:bookmarkEnd w:id="32"/>
    </w:p>
    <w:p w:rsidR="000D3ED0" w:rsidRPr="00B05FBC" w:rsidRDefault="000D3ED0" w:rsidP="000D3ED0">
      <w:pPr>
        <w:pStyle w:val="BodyText4"/>
        <w:shd w:val="clear" w:color="auto" w:fill="auto"/>
        <w:tabs>
          <w:tab w:val="left" w:pos="2094"/>
          <w:tab w:val="left" w:leader="underscore" w:pos="9121"/>
        </w:tabs>
        <w:spacing w:after="0" w:line="379" w:lineRule="exact"/>
        <w:ind w:left="20" w:firstLine="0"/>
        <w:jc w:val="both"/>
        <w:rPr>
          <w:sz w:val="24"/>
          <w:szCs w:val="24"/>
        </w:rPr>
      </w:pPr>
      <w:r w:rsidRPr="00B05FBC">
        <w:rPr>
          <w:sz w:val="24"/>
          <w:szCs w:val="24"/>
        </w:rPr>
        <w:t>Vārds, uzvārds:</w:t>
      </w:r>
      <w:r w:rsidRPr="00B05FBC">
        <w:rPr>
          <w:sz w:val="24"/>
          <w:szCs w:val="24"/>
        </w:rPr>
        <w:tab/>
      </w:r>
      <w:r w:rsidRPr="00B05FBC">
        <w:rPr>
          <w:sz w:val="24"/>
          <w:szCs w:val="24"/>
        </w:rPr>
        <w:tab/>
      </w:r>
    </w:p>
    <w:p w:rsidR="000D3ED0" w:rsidRPr="00B05FBC" w:rsidRDefault="000D3ED0" w:rsidP="000D3ED0">
      <w:pPr>
        <w:pStyle w:val="BodyText4"/>
        <w:shd w:val="clear" w:color="auto" w:fill="auto"/>
        <w:tabs>
          <w:tab w:val="left" w:leader="underscore" w:pos="9116"/>
        </w:tabs>
        <w:spacing w:after="0" w:line="379" w:lineRule="exact"/>
        <w:ind w:left="20" w:firstLine="0"/>
        <w:jc w:val="both"/>
        <w:rPr>
          <w:sz w:val="24"/>
          <w:szCs w:val="24"/>
        </w:rPr>
      </w:pPr>
      <w:r w:rsidRPr="00B05FBC">
        <w:rPr>
          <w:sz w:val="24"/>
          <w:szCs w:val="24"/>
        </w:rPr>
        <w:t xml:space="preserve">Ieņemamais amats: </w:t>
      </w:r>
      <w:r w:rsidRPr="00B05FBC">
        <w:rPr>
          <w:sz w:val="24"/>
          <w:szCs w:val="24"/>
        </w:rPr>
        <w:tab/>
      </w:r>
    </w:p>
    <w:p w:rsidR="000D3ED0" w:rsidRPr="00B05FBC" w:rsidRDefault="000D3ED0" w:rsidP="000D3ED0">
      <w:pPr>
        <w:pStyle w:val="BodyText4"/>
        <w:shd w:val="clear" w:color="auto" w:fill="auto"/>
        <w:tabs>
          <w:tab w:val="left" w:pos="2089"/>
          <w:tab w:val="left" w:leader="underscore" w:pos="5732"/>
          <w:tab w:val="left" w:leader="underscore" w:pos="9116"/>
        </w:tabs>
        <w:spacing w:after="0" w:line="379" w:lineRule="exact"/>
        <w:ind w:left="20" w:firstLine="0"/>
        <w:jc w:val="both"/>
        <w:rPr>
          <w:sz w:val="24"/>
          <w:szCs w:val="24"/>
        </w:rPr>
      </w:pPr>
      <w:r w:rsidRPr="00B05FBC">
        <w:rPr>
          <w:sz w:val="24"/>
          <w:szCs w:val="24"/>
        </w:rPr>
        <w:t>Tālrunis:</w:t>
      </w:r>
      <w:r w:rsidRPr="00B05FBC">
        <w:rPr>
          <w:sz w:val="24"/>
          <w:szCs w:val="24"/>
        </w:rPr>
        <w:tab/>
      </w:r>
      <w:r w:rsidRPr="00B05FBC">
        <w:rPr>
          <w:sz w:val="24"/>
          <w:szCs w:val="24"/>
        </w:rPr>
        <w:tab/>
        <w:t xml:space="preserve"> Fakss: </w:t>
      </w:r>
      <w:r w:rsidRPr="00B05FBC">
        <w:rPr>
          <w:sz w:val="24"/>
          <w:szCs w:val="24"/>
        </w:rPr>
        <w:tab/>
      </w:r>
    </w:p>
    <w:p w:rsidR="000D3ED0" w:rsidRPr="00B05FBC" w:rsidRDefault="000D3ED0" w:rsidP="000D3ED0">
      <w:pPr>
        <w:pStyle w:val="BodyText4"/>
        <w:shd w:val="clear" w:color="auto" w:fill="auto"/>
        <w:tabs>
          <w:tab w:val="left" w:pos="2074"/>
          <w:tab w:val="left" w:leader="underscore" w:pos="9116"/>
        </w:tabs>
        <w:spacing w:after="224" w:line="379" w:lineRule="exact"/>
        <w:ind w:left="20" w:firstLine="0"/>
        <w:jc w:val="both"/>
        <w:rPr>
          <w:sz w:val="24"/>
          <w:szCs w:val="24"/>
        </w:rPr>
      </w:pPr>
      <w:r w:rsidRPr="00B05FBC">
        <w:rPr>
          <w:sz w:val="24"/>
          <w:szCs w:val="24"/>
        </w:rPr>
        <w:t>E-pasta adrese:</w:t>
      </w:r>
      <w:r w:rsidRPr="00B05FBC">
        <w:rPr>
          <w:sz w:val="24"/>
          <w:szCs w:val="24"/>
        </w:rPr>
        <w:tab/>
      </w:r>
      <w:r w:rsidRPr="00B05FBC">
        <w:rPr>
          <w:sz w:val="24"/>
          <w:szCs w:val="24"/>
        </w:rPr>
        <w:tab/>
      </w:r>
    </w:p>
    <w:p w:rsidR="000D3ED0" w:rsidRPr="00B05FBC" w:rsidRDefault="000D3ED0" w:rsidP="000D3ED0">
      <w:pPr>
        <w:pStyle w:val="BodyText4"/>
        <w:shd w:val="clear" w:color="auto" w:fill="auto"/>
        <w:spacing w:after="116" w:line="250" w:lineRule="exact"/>
        <w:ind w:left="20" w:right="20" w:firstLine="0"/>
        <w:jc w:val="both"/>
        <w:rPr>
          <w:sz w:val="24"/>
          <w:szCs w:val="24"/>
        </w:rPr>
      </w:pPr>
      <w:r w:rsidRPr="00B05FBC">
        <w:rPr>
          <w:sz w:val="24"/>
          <w:szCs w:val="24"/>
        </w:rPr>
        <w:t xml:space="preserve">Ar šo mēs apliecinām savu dalību augstāk norādītajā </w:t>
      </w:r>
      <w:r w:rsidR="00B05FBC">
        <w:rPr>
          <w:sz w:val="24"/>
          <w:szCs w:val="24"/>
        </w:rPr>
        <w:t>iepirkumā</w:t>
      </w:r>
      <w:r w:rsidRPr="00B05FBC">
        <w:rPr>
          <w:sz w:val="24"/>
          <w:szCs w:val="24"/>
        </w:rPr>
        <w:t>. Apstiprinām, ka esam iepazinušies ar iepirkuma nolikumu un piekrītam visiem tajā minētajiem nosacījumiem, tie ir skaidri un saprotami, iebildumu un pretenziju pret tiem nav.</w:t>
      </w:r>
    </w:p>
    <w:p w:rsidR="000D3ED0" w:rsidRPr="00B05FBC" w:rsidRDefault="000D3ED0" w:rsidP="000D3ED0">
      <w:pPr>
        <w:pStyle w:val="BodyText4"/>
        <w:shd w:val="clear" w:color="auto" w:fill="auto"/>
        <w:tabs>
          <w:tab w:val="left" w:leader="underscore" w:pos="4806"/>
          <w:tab w:val="left" w:leader="underscore" w:pos="6918"/>
        </w:tabs>
        <w:spacing w:after="0" w:line="250" w:lineRule="exact"/>
        <w:ind w:left="20" w:firstLine="0"/>
        <w:jc w:val="both"/>
        <w:rPr>
          <w:sz w:val="24"/>
          <w:szCs w:val="24"/>
        </w:rPr>
      </w:pPr>
      <w:r w:rsidRPr="00B05FBC">
        <w:rPr>
          <w:sz w:val="24"/>
          <w:szCs w:val="24"/>
        </w:rPr>
        <w:t xml:space="preserve">Ar šo apstiprinām, ka mūsu piedāvājums ir spēkā </w:t>
      </w:r>
      <w:r w:rsidR="00D5781A">
        <w:rPr>
          <w:sz w:val="24"/>
          <w:szCs w:val="24"/>
        </w:rPr>
        <w:t xml:space="preserve">līdz iepirkuma </w:t>
      </w:r>
      <w:r w:rsidR="003D262C">
        <w:rPr>
          <w:sz w:val="24"/>
          <w:szCs w:val="24"/>
        </w:rPr>
        <w:t xml:space="preserve">līguma </w:t>
      </w:r>
      <w:r w:rsidR="00D5781A">
        <w:rPr>
          <w:sz w:val="24"/>
          <w:szCs w:val="24"/>
        </w:rPr>
        <w:t>noslēgšanai</w:t>
      </w:r>
      <w:r w:rsidRPr="00B05FBC">
        <w:rPr>
          <w:sz w:val="24"/>
          <w:szCs w:val="24"/>
        </w:rPr>
        <w:t>.</w:t>
      </w:r>
    </w:p>
    <w:p w:rsidR="000D3ED0" w:rsidRPr="00B05FBC" w:rsidRDefault="000D3ED0" w:rsidP="000D3ED0">
      <w:pPr>
        <w:pStyle w:val="BodyText4"/>
        <w:shd w:val="clear" w:color="auto" w:fill="auto"/>
        <w:tabs>
          <w:tab w:val="left" w:leader="underscore" w:pos="4806"/>
          <w:tab w:val="left" w:leader="underscore" w:pos="6918"/>
        </w:tabs>
        <w:spacing w:after="0" w:line="250" w:lineRule="exact"/>
        <w:ind w:left="20" w:firstLine="0"/>
        <w:jc w:val="both"/>
        <w:rPr>
          <w:sz w:val="24"/>
          <w:szCs w:val="24"/>
        </w:rPr>
      </w:pPr>
    </w:p>
    <w:p w:rsidR="000D3ED0" w:rsidRDefault="000D3ED0" w:rsidP="000D3ED0">
      <w:pPr>
        <w:pStyle w:val="BodyText4"/>
        <w:shd w:val="clear" w:color="auto" w:fill="auto"/>
        <w:spacing w:after="78" w:line="210" w:lineRule="exact"/>
        <w:ind w:left="20" w:firstLine="0"/>
        <w:jc w:val="both"/>
        <w:rPr>
          <w:sz w:val="24"/>
          <w:szCs w:val="24"/>
        </w:rPr>
      </w:pPr>
      <w:r w:rsidRPr="00B05FBC">
        <w:rPr>
          <w:sz w:val="24"/>
          <w:szCs w:val="24"/>
        </w:rPr>
        <w:t>Ar šo apliecinām, ka visa iesniegtā informācija ir patiesa.</w:t>
      </w:r>
    </w:p>
    <w:p w:rsidR="00B05FBC" w:rsidRPr="00B05FBC" w:rsidRDefault="00B05FBC" w:rsidP="000D3ED0">
      <w:pPr>
        <w:pStyle w:val="BodyText4"/>
        <w:shd w:val="clear" w:color="auto" w:fill="auto"/>
        <w:spacing w:after="78" w:line="210" w:lineRule="exact"/>
        <w:ind w:left="20" w:firstLine="0"/>
        <w:jc w:val="both"/>
        <w:rPr>
          <w:sz w:val="24"/>
          <w:szCs w:val="24"/>
        </w:rPr>
      </w:pPr>
      <w:r>
        <w:rPr>
          <w:sz w:val="24"/>
          <w:szCs w:val="24"/>
        </w:rPr>
        <w:t xml:space="preserve">Iesniedzam savu piedāvājumu </w:t>
      </w:r>
      <w:r w:rsidR="00D5781A">
        <w:rPr>
          <w:sz w:val="24"/>
          <w:szCs w:val="24"/>
        </w:rPr>
        <w:t xml:space="preserve">par </w:t>
      </w:r>
      <w:r>
        <w:rPr>
          <w:sz w:val="24"/>
          <w:szCs w:val="24"/>
        </w:rPr>
        <w:t>iepirkuma ______.daļ</w:t>
      </w:r>
      <w:r w:rsidR="00D5781A">
        <w:rPr>
          <w:sz w:val="24"/>
          <w:szCs w:val="24"/>
        </w:rPr>
        <w:t>u</w:t>
      </w:r>
      <w:r>
        <w:rPr>
          <w:sz w:val="24"/>
          <w:szCs w:val="24"/>
        </w:rPr>
        <w:t xml:space="preserve"> (-</w:t>
      </w:r>
      <w:proofErr w:type="spellStart"/>
      <w:r>
        <w:rPr>
          <w:sz w:val="24"/>
          <w:szCs w:val="24"/>
        </w:rPr>
        <w:t>ā</w:t>
      </w:r>
      <w:r w:rsidR="00D5781A">
        <w:rPr>
          <w:sz w:val="24"/>
          <w:szCs w:val="24"/>
        </w:rPr>
        <w:t>m</w:t>
      </w:r>
      <w:proofErr w:type="spellEnd"/>
      <w:r>
        <w:rPr>
          <w:sz w:val="24"/>
          <w:szCs w:val="24"/>
        </w:rPr>
        <w:t>).</w:t>
      </w:r>
    </w:p>
    <w:p w:rsidR="000D3ED0" w:rsidRPr="00B05FBC" w:rsidRDefault="000D3ED0" w:rsidP="000D3ED0">
      <w:pPr>
        <w:pStyle w:val="BodyText4"/>
        <w:shd w:val="clear" w:color="auto" w:fill="auto"/>
        <w:spacing w:after="78" w:line="210" w:lineRule="exact"/>
        <w:ind w:firstLine="0"/>
        <w:rPr>
          <w:i/>
          <w:sz w:val="24"/>
          <w:szCs w:val="24"/>
        </w:rPr>
      </w:pPr>
      <w:r w:rsidRPr="00B05FBC">
        <w:rPr>
          <w:i/>
          <w:sz w:val="24"/>
          <w:szCs w:val="24"/>
        </w:rPr>
        <w:t>__________________________</w:t>
      </w:r>
      <w:r w:rsidRPr="00B05FBC">
        <w:rPr>
          <w:i/>
          <w:sz w:val="24"/>
          <w:szCs w:val="24"/>
        </w:rPr>
        <w:tab/>
      </w:r>
      <w:r w:rsidRPr="00B05FBC">
        <w:rPr>
          <w:i/>
          <w:sz w:val="24"/>
          <w:szCs w:val="24"/>
        </w:rPr>
        <w:tab/>
      </w:r>
      <w:r w:rsidRPr="00B05FBC">
        <w:rPr>
          <w:i/>
          <w:sz w:val="24"/>
          <w:szCs w:val="24"/>
        </w:rPr>
        <w:tab/>
      </w:r>
      <w:r w:rsidRPr="00B05FBC">
        <w:rPr>
          <w:i/>
          <w:sz w:val="24"/>
          <w:szCs w:val="24"/>
        </w:rPr>
        <w:tab/>
      </w:r>
      <w:r w:rsidRPr="00B05FBC">
        <w:rPr>
          <w:i/>
          <w:sz w:val="24"/>
          <w:szCs w:val="24"/>
        </w:rPr>
        <w:tab/>
        <w:t xml:space="preserve">                                                                                       _________________________</w:t>
      </w:r>
    </w:p>
    <w:p w:rsidR="000D3ED0" w:rsidRPr="00B05FBC" w:rsidRDefault="000D3ED0" w:rsidP="000D3ED0">
      <w:pPr>
        <w:pStyle w:val="BodyText4"/>
        <w:shd w:val="clear" w:color="auto" w:fill="auto"/>
        <w:spacing w:after="78" w:line="210" w:lineRule="exact"/>
        <w:ind w:firstLine="0"/>
        <w:jc w:val="both"/>
        <w:rPr>
          <w:i/>
          <w:sz w:val="24"/>
          <w:szCs w:val="24"/>
        </w:rPr>
      </w:pPr>
      <w:r w:rsidRPr="00B05FBC">
        <w:rPr>
          <w:i/>
          <w:sz w:val="24"/>
          <w:szCs w:val="24"/>
        </w:rPr>
        <w:t>Vārds, Uzvārds, Amats</w:t>
      </w:r>
      <w:r w:rsidRPr="00B05FBC">
        <w:rPr>
          <w:i/>
          <w:sz w:val="24"/>
          <w:szCs w:val="24"/>
        </w:rPr>
        <w:tab/>
      </w:r>
      <w:r w:rsidRPr="00B05FBC">
        <w:rPr>
          <w:i/>
          <w:sz w:val="24"/>
          <w:szCs w:val="24"/>
        </w:rPr>
        <w:tab/>
      </w:r>
      <w:r w:rsidRPr="00B05FBC">
        <w:rPr>
          <w:i/>
          <w:sz w:val="24"/>
          <w:szCs w:val="24"/>
        </w:rPr>
        <w:tab/>
      </w:r>
      <w:r w:rsidRPr="00B05FBC">
        <w:rPr>
          <w:i/>
          <w:sz w:val="24"/>
          <w:szCs w:val="24"/>
        </w:rPr>
        <w:tab/>
      </w:r>
      <w:r w:rsidRPr="00B05FBC">
        <w:rPr>
          <w:i/>
          <w:sz w:val="24"/>
          <w:szCs w:val="24"/>
        </w:rPr>
        <w:tab/>
      </w:r>
      <w:r w:rsidRPr="00B05FBC">
        <w:rPr>
          <w:i/>
          <w:sz w:val="24"/>
          <w:szCs w:val="24"/>
        </w:rPr>
        <w:tab/>
        <w:t>Paraksts, datums, z.v.</w:t>
      </w:r>
    </w:p>
    <w:p w:rsidR="000D3ED0" w:rsidRPr="00B05FBC" w:rsidRDefault="000D3ED0" w:rsidP="000D3ED0">
      <w:pPr>
        <w:pStyle w:val="BodyText4"/>
        <w:shd w:val="clear" w:color="auto" w:fill="auto"/>
        <w:spacing w:after="78" w:line="210" w:lineRule="exact"/>
        <w:ind w:firstLine="0"/>
        <w:jc w:val="both"/>
        <w:rPr>
          <w:i/>
          <w:sz w:val="24"/>
          <w:szCs w:val="24"/>
        </w:rPr>
      </w:pPr>
    </w:p>
    <w:p w:rsidR="000D3ED0" w:rsidRPr="00B05FBC" w:rsidRDefault="000D3ED0" w:rsidP="000D3ED0">
      <w:pPr>
        <w:pStyle w:val="BodyText4"/>
        <w:shd w:val="clear" w:color="auto" w:fill="auto"/>
        <w:spacing w:after="78" w:line="210" w:lineRule="exact"/>
        <w:ind w:firstLine="0"/>
        <w:jc w:val="both"/>
        <w:rPr>
          <w:i/>
          <w:sz w:val="24"/>
          <w:szCs w:val="24"/>
        </w:rPr>
      </w:pPr>
    </w:p>
    <w:p w:rsidR="00077A6D" w:rsidRPr="00077A6D" w:rsidRDefault="000D3ED0" w:rsidP="00077A6D">
      <w:pPr>
        <w:jc w:val="right"/>
        <w:rPr>
          <w:sz w:val="20"/>
          <w:szCs w:val="20"/>
        </w:rPr>
      </w:pPr>
      <w:r>
        <w:rPr>
          <w:sz w:val="20"/>
          <w:szCs w:val="20"/>
        </w:rPr>
        <w:lastRenderedPageBreak/>
        <w:t>2</w:t>
      </w:r>
      <w:r w:rsidR="00077A6D" w:rsidRPr="00077A6D">
        <w:rPr>
          <w:sz w:val="20"/>
          <w:szCs w:val="20"/>
        </w:rPr>
        <w:t>.pielikums</w:t>
      </w:r>
    </w:p>
    <w:p w:rsidR="003D262C" w:rsidRDefault="00077A6D" w:rsidP="00077A6D">
      <w:pPr>
        <w:jc w:val="right"/>
      </w:pPr>
      <w:r w:rsidRPr="00077A6D">
        <w:rPr>
          <w:sz w:val="20"/>
          <w:szCs w:val="20"/>
        </w:rPr>
        <w:t xml:space="preserve"> Iepirkumam </w:t>
      </w:r>
      <w:r>
        <w:rPr>
          <w:sz w:val="20"/>
          <w:szCs w:val="20"/>
        </w:rPr>
        <w:t>„Par priekšvēlēšanu aģitācijas materiālu monitoringu</w:t>
      </w:r>
      <w:r w:rsidR="003D262C" w:rsidRPr="003D262C">
        <w:t xml:space="preserve"> </w:t>
      </w:r>
    </w:p>
    <w:p w:rsidR="00077A6D" w:rsidRDefault="003D262C" w:rsidP="00077A6D">
      <w:pPr>
        <w:jc w:val="right"/>
        <w:rPr>
          <w:sz w:val="20"/>
          <w:szCs w:val="20"/>
        </w:rPr>
      </w:pPr>
      <w:r w:rsidRPr="003D262C">
        <w:rPr>
          <w:sz w:val="20"/>
          <w:szCs w:val="20"/>
        </w:rPr>
        <w:t>pirms Eiropas Parlamenta vēlēšanām</w:t>
      </w:r>
      <w:r w:rsidR="00077A6D">
        <w:rPr>
          <w:sz w:val="20"/>
          <w:szCs w:val="20"/>
        </w:rPr>
        <w:t>”</w:t>
      </w:r>
    </w:p>
    <w:p w:rsidR="00792849" w:rsidRPr="00077A6D" w:rsidRDefault="00E1268B" w:rsidP="00792849">
      <w:pPr>
        <w:jc w:val="right"/>
        <w:rPr>
          <w:sz w:val="20"/>
          <w:szCs w:val="20"/>
        </w:rPr>
      </w:pPr>
      <w:r>
        <w:rPr>
          <w:sz w:val="20"/>
          <w:szCs w:val="20"/>
        </w:rPr>
        <w:t>ar identifikācijas Nr. KNAB 2019/1</w:t>
      </w:r>
    </w:p>
    <w:p w:rsidR="00077A6D" w:rsidRDefault="00077A6D" w:rsidP="00077A6D">
      <w:pPr>
        <w:tabs>
          <w:tab w:val="left" w:pos="540"/>
        </w:tabs>
        <w:ind w:left="540" w:hanging="540"/>
      </w:pPr>
    </w:p>
    <w:p w:rsidR="00077A6D" w:rsidRPr="00220AB6" w:rsidRDefault="00077A6D" w:rsidP="00220AB6">
      <w:pPr>
        <w:tabs>
          <w:tab w:val="left" w:pos="540"/>
        </w:tabs>
        <w:ind w:left="540" w:hanging="540"/>
        <w:jc w:val="center"/>
        <w:rPr>
          <w:b/>
        </w:rPr>
      </w:pPr>
      <w:r w:rsidRPr="00077A6D">
        <w:rPr>
          <w:b/>
        </w:rPr>
        <w:t>Tehniskā specifik</w:t>
      </w:r>
      <w:r w:rsidR="00220AB6">
        <w:rPr>
          <w:b/>
        </w:rPr>
        <w:t>ācija un tehniskais piedāvājums</w:t>
      </w:r>
      <w:r w:rsidRPr="00B14690">
        <w:rPr>
          <w:i/>
          <w:sz w:val="22"/>
          <w:szCs w:val="22"/>
        </w:rPr>
        <w:t xml:space="preserve"> </w:t>
      </w:r>
    </w:p>
    <w:p w:rsidR="005C1819" w:rsidRDefault="005C1819" w:rsidP="005C1819">
      <w:pPr>
        <w:tabs>
          <w:tab w:val="left" w:pos="540"/>
        </w:tabs>
        <w:ind w:left="540" w:hanging="540"/>
        <w:rPr>
          <w:b/>
        </w:rPr>
      </w:pPr>
    </w:p>
    <w:p w:rsidR="00077A6D" w:rsidRPr="00393C3C" w:rsidRDefault="00A4296D" w:rsidP="00CB0F1C">
      <w:pPr>
        <w:pStyle w:val="ListParagraph"/>
        <w:numPr>
          <w:ilvl w:val="0"/>
          <w:numId w:val="10"/>
        </w:numPr>
        <w:tabs>
          <w:tab w:val="left" w:pos="540"/>
        </w:tabs>
        <w:rPr>
          <w:b/>
        </w:rPr>
      </w:pPr>
      <w:r w:rsidRPr="00A4296D">
        <w:rPr>
          <w:b/>
        </w:rPr>
        <w:t xml:space="preserve">Iepirkuma </w:t>
      </w:r>
      <w:r w:rsidR="005C1819" w:rsidRPr="00A4296D">
        <w:rPr>
          <w:b/>
        </w:rPr>
        <w:t>1.daļa</w:t>
      </w:r>
      <w:r w:rsidR="00393C3C">
        <w:rPr>
          <w:b/>
        </w:rPr>
        <w:t xml:space="preserve"> </w:t>
      </w:r>
      <w:proofErr w:type="spellStart"/>
      <w:r w:rsidR="00393C3C">
        <w:rPr>
          <w:b/>
        </w:rPr>
        <w:t>Monitorēšana</w:t>
      </w:r>
      <w:proofErr w:type="spellEnd"/>
      <w:r w:rsidR="00393C3C">
        <w:rPr>
          <w:b/>
        </w:rPr>
        <w:t xml:space="preserve"> internetā</w:t>
      </w:r>
      <w:r w:rsidRPr="00393C3C">
        <w:rPr>
          <w:b/>
        </w:rPr>
        <w:t>:</w:t>
      </w:r>
      <w:r w:rsidR="005C1819" w:rsidRPr="00393C3C">
        <w:rPr>
          <w:b/>
        </w:rPr>
        <w:t xml:space="preserve"> </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68"/>
        <w:gridCol w:w="2410"/>
      </w:tblGrid>
      <w:tr w:rsidR="00077A6D" w:rsidTr="00A4296D">
        <w:tc>
          <w:tcPr>
            <w:tcW w:w="817" w:type="dxa"/>
            <w:tcBorders>
              <w:top w:val="single" w:sz="4" w:space="0" w:color="auto"/>
              <w:left w:val="single" w:sz="4" w:space="0" w:color="auto"/>
              <w:bottom w:val="single" w:sz="4" w:space="0" w:color="auto"/>
              <w:right w:val="single" w:sz="4" w:space="0" w:color="auto"/>
            </w:tcBorders>
            <w:hideMark/>
          </w:tcPr>
          <w:p w:rsidR="00077A6D" w:rsidRDefault="00077A6D" w:rsidP="005C6981">
            <w:pPr>
              <w:rPr>
                <w:b/>
              </w:rPr>
            </w:pPr>
            <w:r>
              <w:rPr>
                <w:b/>
              </w:rPr>
              <w:t>Nr.</w:t>
            </w:r>
          </w:p>
          <w:p w:rsidR="00077A6D" w:rsidRDefault="00077A6D" w:rsidP="005C6981">
            <w:pPr>
              <w:rPr>
                <w:b/>
              </w:rPr>
            </w:pPr>
            <w:r>
              <w:rPr>
                <w:b/>
              </w:rPr>
              <w:t>p.k.</w:t>
            </w:r>
          </w:p>
        </w:tc>
        <w:tc>
          <w:tcPr>
            <w:tcW w:w="5669" w:type="dxa"/>
            <w:tcBorders>
              <w:top w:val="single" w:sz="4" w:space="0" w:color="auto"/>
              <w:left w:val="single" w:sz="4" w:space="0" w:color="auto"/>
              <w:bottom w:val="single" w:sz="4" w:space="0" w:color="auto"/>
              <w:right w:val="single" w:sz="4" w:space="0" w:color="auto"/>
            </w:tcBorders>
            <w:hideMark/>
          </w:tcPr>
          <w:p w:rsidR="00077A6D" w:rsidRDefault="00077A6D" w:rsidP="005C6981">
            <w:pPr>
              <w:jc w:val="center"/>
              <w:rPr>
                <w:b/>
              </w:rPr>
            </w:pPr>
            <w:r>
              <w:rPr>
                <w:b/>
              </w:rPr>
              <w:t>Pasūtītāja prasības</w:t>
            </w:r>
          </w:p>
        </w:tc>
        <w:tc>
          <w:tcPr>
            <w:tcW w:w="2409" w:type="dxa"/>
            <w:tcBorders>
              <w:top w:val="single" w:sz="4" w:space="0" w:color="auto"/>
              <w:left w:val="single" w:sz="4" w:space="0" w:color="auto"/>
              <w:bottom w:val="single" w:sz="4" w:space="0" w:color="auto"/>
              <w:right w:val="single" w:sz="4" w:space="0" w:color="auto"/>
            </w:tcBorders>
            <w:hideMark/>
          </w:tcPr>
          <w:p w:rsidR="00077A6D" w:rsidRDefault="00077A6D" w:rsidP="005C6981">
            <w:pPr>
              <w:jc w:val="center"/>
              <w:rPr>
                <w:b/>
              </w:rPr>
            </w:pPr>
            <w:r>
              <w:rPr>
                <w:b/>
              </w:rPr>
              <w:t>Pretendenta piedāvājums</w:t>
            </w:r>
          </w:p>
        </w:tc>
      </w:tr>
      <w:tr w:rsidR="002A2604" w:rsidTr="002A2604">
        <w:tc>
          <w:tcPr>
            <w:tcW w:w="817" w:type="dxa"/>
            <w:tcBorders>
              <w:top w:val="single" w:sz="4" w:space="0" w:color="auto"/>
              <w:left w:val="single" w:sz="4" w:space="0" w:color="auto"/>
              <w:bottom w:val="single" w:sz="4" w:space="0" w:color="auto"/>
              <w:right w:val="single" w:sz="4" w:space="0" w:color="auto"/>
            </w:tcBorders>
          </w:tcPr>
          <w:p w:rsidR="002A2604" w:rsidRDefault="002A2604" w:rsidP="00661E9C">
            <w:r>
              <w:t>1.</w:t>
            </w:r>
          </w:p>
        </w:tc>
        <w:tc>
          <w:tcPr>
            <w:tcW w:w="5668" w:type="dxa"/>
            <w:tcBorders>
              <w:top w:val="single" w:sz="4" w:space="0" w:color="auto"/>
              <w:left w:val="single" w:sz="4" w:space="0" w:color="auto"/>
              <w:bottom w:val="single" w:sz="4" w:space="0" w:color="auto"/>
              <w:right w:val="single" w:sz="4" w:space="0" w:color="auto"/>
            </w:tcBorders>
          </w:tcPr>
          <w:p w:rsidR="002A2604" w:rsidRDefault="002A2604" w:rsidP="005C6981">
            <w:pPr>
              <w:jc w:val="center"/>
              <w:rPr>
                <w:b/>
              </w:rPr>
            </w:pPr>
            <w:r>
              <w:rPr>
                <w:b/>
              </w:rPr>
              <w:t>Vispārīgie jautājumi</w:t>
            </w:r>
          </w:p>
        </w:tc>
        <w:tc>
          <w:tcPr>
            <w:tcW w:w="2410" w:type="dxa"/>
            <w:tcBorders>
              <w:top w:val="single" w:sz="4" w:space="0" w:color="auto"/>
              <w:left w:val="single" w:sz="4" w:space="0" w:color="auto"/>
              <w:bottom w:val="single" w:sz="4" w:space="0" w:color="auto"/>
              <w:right w:val="single" w:sz="4" w:space="0" w:color="auto"/>
            </w:tcBorders>
          </w:tcPr>
          <w:p w:rsidR="002A2604" w:rsidRDefault="002A2604" w:rsidP="002A2604">
            <w:pPr>
              <w:jc w:val="center"/>
              <w:rPr>
                <w:b/>
              </w:rPr>
            </w:pPr>
          </w:p>
        </w:tc>
      </w:tr>
      <w:tr w:rsidR="002A2604" w:rsidTr="002A2604">
        <w:tc>
          <w:tcPr>
            <w:tcW w:w="817" w:type="dxa"/>
            <w:tcBorders>
              <w:top w:val="single" w:sz="4" w:space="0" w:color="auto"/>
              <w:left w:val="single" w:sz="4" w:space="0" w:color="auto"/>
              <w:bottom w:val="single" w:sz="4" w:space="0" w:color="auto"/>
              <w:right w:val="single" w:sz="4" w:space="0" w:color="auto"/>
            </w:tcBorders>
          </w:tcPr>
          <w:p w:rsidR="002A2604" w:rsidRDefault="002A2604" w:rsidP="00661E9C">
            <w:r>
              <w:t>1.1.</w:t>
            </w:r>
          </w:p>
        </w:tc>
        <w:tc>
          <w:tcPr>
            <w:tcW w:w="5668" w:type="dxa"/>
            <w:tcBorders>
              <w:top w:val="single" w:sz="4" w:space="0" w:color="auto"/>
              <w:left w:val="single" w:sz="4" w:space="0" w:color="auto"/>
              <w:bottom w:val="single" w:sz="4" w:space="0" w:color="auto"/>
              <w:right w:val="single" w:sz="4" w:space="0" w:color="auto"/>
            </w:tcBorders>
          </w:tcPr>
          <w:p w:rsidR="002A2604" w:rsidRDefault="002A2604" w:rsidP="00F01012">
            <w:pPr>
              <w:jc w:val="both"/>
              <w:rPr>
                <w:b/>
              </w:rPr>
            </w:pPr>
            <w:r w:rsidRPr="00644EEE">
              <w:t>Priekšvēlēša</w:t>
            </w:r>
            <w:r>
              <w:t>nu aģitācijas periods pirms Eiropas Parlamenta vēlēšanām – no 2019.gada 6.marta</w:t>
            </w:r>
            <w:r w:rsidR="00827646">
              <w:t xml:space="preserve"> (vai no līguma spēkā stāšanās dienas)</w:t>
            </w:r>
            <w:r>
              <w:t xml:space="preserve"> līdz 2019.gada 25.maijam</w:t>
            </w:r>
            <w:r w:rsidRPr="00644EEE">
              <w:t>.</w:t>
            </w:r>
          </w:p>
        </w:tc>
        <w:tc>
          <w:tcPr>
            <w:tcW w:w="2410" w:type="dxa"/>
            <w:tcBorders>
              <w:top w:val="single" w:sz="4" w:space="0" w:color="auto"/>
              <w:left w:val="single" w:sz="4" w:space="0" w:color="auto"/>
              <w:bottom w:val="single" w:sz="4" w:space="0" w:color="auto"/>
              <w:right w:val="single" w:sz="4" w:space="0" w:color="auto"/>
            </w:tcBorders>
          </w:tcPr>
          <w:p w:rsidR="002A2604" w:rsidRDefault="002A2604" w:rsidP="00E1268B">
            <w:pPr>
              <w:jc w:val="center"/>
              <w:rPr>
                <w:b/>
              </w:rPr>
            </w:pPr>
          </w:p>
        </w:tc>
      </w:tr>
      <w:tr w:rsidR="002A2604" w:rsidTr="002A2604">
        <w:tc>
          <w:tcPr>
            <w:tcW w:w="817" w:type="dxa"/>
            <w:tcBorders>
              <w:top w:val="single" w:sz="4" w:space="0" w:color="auto"/>
              <w:left w:val="single" w:sz="4" w:space="0" w:color="auto"/>
              <w:bottom w:val="single" w:sz="4" w:space="0" w:color="auto"/>
              <w:right w:val="single" w:sz="4" w:space="0" w:color="auto"/>
            </w:tcBorders>
          </w:tcPr>
          <w:p w:rsidR="002A2604" w:rsidRDefault="002A2604" w:rsidP="00661E9C">
            <w:r>
              <w:t>1.2.</w:t>
            </w:r>
          </w:p>
        </w:tc>
        <w:tc>
          <w:tcPr>
            <w:tcW w:w="5668" w:type="dxa"/>
            <w:tcBorders>
              <w:top w:val="single" w:sz="4" w:space="0" w:color="auto"/>
              <w:left w:val="single" w:sz="4" w:space="0" w:color="auto"/>
              <w:bottom w:val="single" w:sz="4" w:space="0" w:color="auto"/>
              <w:right w:val="single" w:sz="4" w:space="0" w:color="auto"/>
            </w:tcBorders>
          </w:tcPr>
          <w:p w:rsidR="002A2604" w:rsidRPr="002A2604" w:rsidRDefault="002A2604" w:rsidP="00F01012">
            <w:pPr>
              <w:jc w:val="both"/>
              <w:rPr>
                <w:b/>
              </w:rPr>
            </w:pPr>
            <w:r w:rsidRPr="002A2604">
              <w:t>Priekšvēlēšanu aģitācijas materiāls - politiskās partijas, politisko partiju apvienības vai deputāta kandidāta reklamēšana plašsaziņas līdzekļos vai citādā veidā, ja tā satur tiešu vai netiešu aicinājumu balsot par vai pret kādu politisko partiju, politisko partiju apvienību vai deputāta kandidātu (turpmāk arī – aģitācijas materiāls).</w:t>
            </w:r>
          </w:p>
        </w:tc>
        <w:tc>
          <w:tcPr>
            <w:tcW w:w="2410" w:type="dxa"/>
            <w:tcBorders>
              <w:top w:val="single" w:sz="4" w:space="0" w:color="auto"/>
              <w:left w:val="single" w:sz="4" w:space="0" w:color="auto"/>
              <w:bottom w:val="single" w:sz="4" w:space="0" w:color="auto"/>
              <w:right w:val="single" w:sz="4" w:space="0" w:color="auto"/>
            </w:tcBorders>
          </w:tcPr>
          <w:p w:rsidR="002A2604" w:rsidRPr="002A2604" w:rsidRDefault="002A2604" w:rsidP="00904F25">
            <w:pPr>
              <w:rPr>
                <w:b/>
              </w:rPr>
            </w:pPr>
          </w:p>
        </w:tc>
      </w:tr>
      <w:tr w:rsidR="002A2604" w:rsidTr="002A2604">
        <w:tc>
          <w:tcPr>
            <w:tcW w:w="817" w:type="dxa"/>
            <w:tcBorders>
              <w:top w:val="single" w:sz="4" w:space="0" w:color="auto"/>
              <w:left w:val="single" w:sz="4" w:space="0" w:color="auto"/>
              <w:bottom w:val="single" w:sz="4" w:space="0" w:color="auto"/>
              <w:right w:val="single" w:sz="4" w:space="0" w:color="auto"/>
            </w:tcBorders>
          </w:tcPr>
          <w:p w:rsidR="002A2604" w:rsidRDefault="002A2604" w:rsidP="00661E9C">
            <w:r>
              <w:t>1.3.</w:t>
            </w:r>
          </w:p>
        </w:tc>
        <w:tc>
          <w:tcPr>
            <w:tcW w:w="5668" w:type="dxa"/>
            <w:tcBorders>
              <w:top w:val="single" w:sz="4" w:space="0" w:color="auto"/>
              <w:left w:val="single" w:sz="4" w:space="0" w:color="auto"/>
              <w:bottom w:val="single" w:sz="4" w:space="0" w:color="auto"/>
              <w:right w:val="single" w:sz="4" w:space="0" w:color="auto"/>
            </w:tcBorders>
          </w:tcPr>
          <w:p w:rsidR="002A2604" w:rsidRPr="002A2604" w:rsidRDefault="002A2604" w:rsidP="00F01012">
            <w:pPr>
              <w:jc w:val="both"/>
              <w:rPr>
                <w:b/>
              </w:rPr>
            </w:pPr>
            <w:r w:rsidRPr="002A2604">
              <w:rPr>
                <w:bCs/>
              </w:rPr>
              <w:t>Slēptā priekšvēlēšanu aģitācija</w:t>
            </w:r>
            <w:r w:rsidRPr="002A2604">
              <w:t xml:space="preserve"> — priekšvēlēšanu aģitācija, par kuru saņemta samaksa un kuras apmaksātājs (atlīdzības devējs) pretēji Priekšvēlēšanu aģitācijas likuma noteikumiem nav norādīts.</w:t>
            </w:r>
          </w:p>
        </w:tc>
        <w:tc>
          <w:tcPr>
            <w:tcW w:w="2410" w:type="dxa"/>
            <w:tcBorders>
              <w:top w:val="single" w:sz="4" w:space="0" w:color="auto"/>
              <w:left w:val="single" w:sz="4" w:space="0" w:color="auto"/>
              <w:bottom w:val="single" w:sz="4" w:space="0" w:color="auto"/>
              <w:right w:val="single" w:sz="4" w:space="0" w:color="auto"/>
            </w:tcBorders>
          </w:tcPr>
          <w:p w:rsidR="002A2604" w:rsidRPr="002A2604" w:rsidRDefault="002A2604" w:rsidP="00904F25">
            <w:pPr>
              <w:rPr>
                <w:b/>
              </w:rPr>
            </w:pPr>
          </w:p>
        </w:tc>
      </w:tr>
      <w:tr w:rsidR="002A2604" w:rsidTr="002A2604">
        <w:tc>
          <w:tcPr>
            <w:tcW w:w="817" w:type="dxa"/>
            <w:tcBorders>
              <w:top w:val="single" w:sz="4" w:space="0" w:color="auto"/>
              <w:left w:val="single" w:sz="4" w:space="0" w:color="auto"/>
              <w:bottom w:val="single" w:sz="4" w:space="0" w:color="auto"/>
              <w:right w:val="single" w:sz="4" w:space="0" w:color="auto"/>
            </w:tcBorders>
          </w:tcPr>
          <w:p w:rsidR="002A2604" w:rsidRDefault="002A2604" w:rsidP="00661E9C">
            <w:r>
              <w:t>1.4.</w:t>
            </w:r>
          </w:p>
        </w:tc>
        <w:tc>
          <w:tcPr>
            <w:tcW w:w="5668" w:type="dxa"/>
            <w:tcBorders>
              <w:top w:val="single" w:sz="4" w:space="0" w:color="auto"/>
              <w:left w:val="single" w:sz="4" w:space="0" w:color="auto"/>
              <w:bottom w:val="single" w:sz="4" w:space="0" w:color="auto"/>
              <w:right w:val="single" w:sz="4" w:space="0" w:color="auto"/>
            </w:tcBorders>
          </w:tcPr>
          <w:p w:rsidR="002A2604" w:rsidRPr="002A2604" w:rsidRDefault="002A2604" w:rsidP="00F01012">
            <w:pPr>
              <w:jc w:val="both"/>
              <w:rPr>
                <w:b/>
              </w:rPr>
            </w:pPr>
            <w:r w:rsidRPr="002A2604">
              <w:t>Monitoringa atslēgvārdi: politiskā partija, politisko partiju apvienība,  politiskās partijas vai politisko partiju apvienības nosaukums, deputātu kandidāts, deputāts, deputātu  kandidāta  vārds, uzvārds, deputātu kandidātu saraksts un citi atslēgvārdi, kas ir attiecināmi uz priekšvēlēšanu aģitāciju</w:t>
            </w:r>
            <w:r w:rsidRPr="002A2604">
              <w:rPr>
                <w:strike/>
              </w:rPr>
              <w:t xml:space="preserve">, </w:t>
            </w:r>
          </w:p>
        </w:tc>
        <w:tc>
          <w:tcPr>
            <w:tcW w:w="2410" w:type="dxa"/>
            <w:tcBorders>
              <w:top w:val="single" w:sz="4" w:space="0" w:color="auto"/>
              <w:left w:val="single" w:sz="4" w:space="0" w:color="auto"/>
              <w:bottom w:val="single" w:sz="4" w:space="0" w:color="auto"/>
              <w:right w:val="single" w:sz="4" w:space="0" w:color="auto"/>
            </w:tcBorders>
          </w:tcPr>
          <w:p w:rsidR="002A2604" w:rsidRPr="002A2604" w:rsidRDefault="002A2604" w:rsidP="00904F25">
            <w:pPr>
              <w:rPr>
                <w:b/>
              </w:rPr>
            </w:pPr>
          </w:p>
        </w:tc>
      </w:tr>
      <w:tr w:rsidR="002A2604" w:rsidTr="002A2604">
        <w:tc>
          <w:tcPr>
            <w:tcW w:w="817" w:type="dxa"/>
            <w:tcBorders>
              <w:top w:val="single" w:sz="4" w:space="0" w:color="auto"/>
              <w:left w:val="single" w:sz="4" w:space="0" w:color="auto"/>
              <w:bottom w:val="single" w:sz="4" w:space="0" w:color="auto"/>
              <w:right w:val="single" w:sz="4" w:space="0" w:color="auto"/>
            </w:tcBorders>
          </w:tcPr>
          <w:p w:rsidR="002A2604" w:rsidRDefault="002A2604" w:rsidP="00661E9C">
            <w:r>
              <w:t>1.5.</w:t>
            </w:r>
          </w:p>
        </w:tc>
        <w:tc>
          <w:tcPr>
            <w:tcW w:w="5668" w:type="dxa"/>
            <w:tcBorders>
              <w:top w:val="single" w:sz="4" w:space="0" w:color="auto"/>
              <w:left w:val="single" w:sz="4" w:space="0" w:color="auto"/>
              <w:bottom w:val="single" w:sz="4" w:space="0" w:color="auto"/>
              <w:right w:val="single" w:sz="4" w:space="0" w:color="auto"/>
            </w:tcBorders>
          </w:tcPr>
          <w:p w:rsidR="002A2604" w:rsidRPr="002A2604" w:rsidRDefault="002A2604" w:rsidP="00F01012">
            <w:pPr>
              <w:jc w:val="both"/>
              <w:rPr>
                <w:b/>
              </w:rPr>
            </w:pPr>
            <w:r w:rsidRPr="002A2604">
              <w:t xml:space="preserve">Slēptās priekšvēlēšanu aģitācijas kritēriji monitoringa periodam pirms </w:t>
            </w:r>
            <w:r w:rsidR="00CF2A88">
              <w:t>Eiropas Parlamenta</w:t>
            </w:r>
            <w:r w:rsidR="00CF2A88" w:rsidRPr="002A2604">
              <w:t xml:space="preserve"> </w:t>
            </w:r>
            <w:r w:rsidRPr="002A2604">
              <w:t>vēlēšanām:</w:t>
            </w:r>
          </w:p>
        </w:tc>
        <w:tc>
          <w:tcPr>
            <w:tcW w:w="2410" w:type="dxa"/>
            <w:tcBorders>
              <w:top w:val="single" w:sz="4" w:space="0" w:color="auto"/>
              <w:left w:val="single" w:sz="4" w:space="0" w:color="auto"/>
              <w:bottom w:val="single" w:sz="4" w:space="0" w:color="auto"/>
              <w:right w:val="single" w:sz="4" w:space="0" w:color="auto"/>
            </w:tcBorders>
          </w:tcPr>
          <w:p w:rsidR="002A2604" w:rsidRPr="002A2604" w:rsidRDefault="002A2604" w:rsidP="00393C3C">
            <w:pPr>
              <w:rPr>
                <w:b/>
              </w:rPr>
            </w:pPr>
          </w:p>
        </w:tc>
      </w:tr>
      <w:tr w:rsidR="002A2604" w:rsidTr="002A2604">
        <w:tc>
          <w:tcPr>
            <w:tcW w:w="817" w:type="dxa"/>
            <w:tcBorders>
              <w:top w:val="single" w:sz="4" w:space="0" w:color="auto"/>
              <w:left w:val="single" w:sz="4" w:space="0" w:color="auto"/>
              <w:bottom w:val="single" w:sz="4" w:space="0" w:color="auto"/>
              <w:right w:val="single" w:sz="4" w:space="0" w:color="auto"/>
            </w:tcBorders>
          </w:tcPr>
          <w:p w:rsidR="002A2604" w:rsidRDefault="002A2604" w:rsidP="005C6981">
            <w:pPr>
              <w:rPr>
                <w:b/>
              </w:rPr>
            </w:pPr>
          </w:p>
        </w:tc>
        <w:tc>
          <w:tcPr>
            <w:tcW w:w="5668" w:type="dxa"/>
            <w:tcBorders>
              <w:top w:val="single" w:sz="4" w:space="0" w:color="auto"/>
              <w:left w:val="single" w:sz="4" w:space="0" w:color="auto"/>
              <w:bottom w:val="single" w:sz="4" w:space="0" w:color="auto"/>
              <w:right w:val="single" w:sz="4" w:space="0" w:color="auto"/>
            </w:tcBorders>
          </w:tcPr>
          <w:p w:rsidR="002A2604" w:rsidRPr="002A2604" w:rsidRDefault="002A2604" w:rsidP="00A4296D">
            <w:pPr>
              <w:tabs>
                <w:tab w:val="left" w:pos="3877"/>
              </w:tabs>
              <w:jc w:val="both"/>
            </w:pPr>
            <w:r w:rsidRPr="002A2604">
              <w:t>a) partijas vai deputāta kandidātu logo, attēlu, vizuālu elementu parādīšanās, ja tam nav saistības ar konkrētu rakstu, raidījumu vai formātu;</w:t>
            </w:r>
          </w:p>
          <w:p w:rsidR="002A2604" w:rsidRPr="002A2604" w:rsidRDefault="002A2604" w:rsidP="00A4296D">
            <w:pPr>
              <w:tabs>
                <w:tab w:val="left" w:pos="3877"/>
              </w:tabs>
              <w:jc w:val="both"/>
            </w:pPr>
            <w:r w:rsidRPr="002A2604">
              <w:t xml:space="preserve">b) partijas vai deputāta kandidāta parādīšanās bez pamatota iemesla, piemēram, deputāta kandidāts tiek izmantots kā kāda notikuma galvenais komentētājs, nenozīmīgu kandidāta privātās dzīves notikumu atspoguļošana, lai palielinātu konkrētā kandidāta publicitāti; </w:t>
            </w:r>
          </w:p>
          <w:p w:rsidR="002A2604" w:rsidRPr="002A2604" w:rsidRDefault="002A2604" w:rsidP="00A4296D">
            <w:pPr>
              <w:tabs>
                <w:tab w:val="left" w:pos="3877"/>
              </w:tabs>
              <w:jc w:val="both"/>
            </w:pPr>
            <w:r w:rsidRPr="002A2604">
              <w:t>c) publikācija vai raidījums ir vienpusīgs, tajā nav sabalansēti atspoguļoti iesaistīto pušu viedokļi un nav mēģināts noskaidrot citu iesaistīto pušu viedokli;</w:t>
            </w:r>
          </w:p>
          <w:p w:rsidR="002A2604" w:rsidRPr="002A2604" w:rsidRDefault="002A2604" w:rsidP="00A4296D">
            <w:pPr>
              <w:tabs>
                <w:tab w:val="left" w:pos="3877"/>
              </w:tabs>
              <w:jc w:val="both"/>
            </w:pPr>
            <w:r w:rsidRPr="002A2604">
              <w:t>d) žurnālists, neuzdodot konkrētus jautājumus, ļauj deputāta kandidātam netraucēti izteikties, izvēlēties sarunas tēmu un virzību, vai uzdod jautājumus, lai izceltu deputāta kandidāta personības pozitīvās iezīmes;</w:t>
            </w:r>
          </w:p>
          <w:p w:rsidR="002A2604" w:rsidRPr="002A2604" w:rsidRDefault="002A2604" w:rsidP="00A4296D">
            <w:pPr>
              <w:jc w:val="both"/>
            </w:pPr>
            <w:r w:rsidRPr="002A2604">
              <w:t xml:space="preserve">e) aicinājums balsot „par” vai „pret” kādu sarakstu vai deputāta kandidātu, kas nav noformēts kā priekšvēlēšanu aģitācijas materiāls (nav norādīts </w:t>
            </w:r>
            <w:r w:rsidRPr="002A2604">
              <w:lastRenderedPageBreak/>
              <w:t>maksātājs);</w:t>
            </w:r>
          </w:p>
          <w:p w:rsidR="002A2604" w:rsidRPr="002A2604" w:rsidRDefault="002A2604" w:rsidP="00F01012">
            <w:pPr>
              <w:jc w:val="both"/>
              <w:rPr>
                <w:b/>
              </w:rPr>
            </w:pPr>
            <w:r w:rsidRPr="002A2604">
              <w:t>f) valsts vai pašvaldību institūciju reklamēšana par samaksu 30 dienu periodā pirms vēlēšanām, ja attiecīgā reklāma ir saturiski saistīta ar deputāta kandidāta, politiskās partijas, politisko partiju apvienības, kā arī politiskās partijas vai ar politisko partiju vai politisko partiju apvienību saistītas personas atspoguļojumu vai šāda kandidāta vai personas darbības atspoguļojumu.</w:t>
            </w:r>
          </w:p>
        </w:tc>
        <w:tc>
          <w:tcPr>
            <w:tcW w:w="2410" w:type="dxa"/>
            <w:tcBorders>
              <w:top w:val="single" w:sz="4" w:space="0" w:color="auto"/>
              <w:left w:val="single" w:sz="4" w:space="0" w:color="auto"/>
              <w:bottom w:val="single" w:sz="4" w:space="0" w:color="auto"/>
              <w:right w:val="single" w:sz="4" w:space="0" w:color="auto"/>
            </w:tcBorders>
          </w:tcPr>
          <w:p w:rsidR="002A2604" w:rsidRPr="002A2604" w:rsidRDefault="002A2604" w:rsidP="005C6981">
            <w:pPr>
              <w:jc w:val="center"/>
              <w:rPr>
                <w:b/>
              </w:rPr>
            </w:pPr>
          </w:p>
        </w:tc>
      </w:tr>
      <w:tr w:rsidR="00A4296D" w:rsidTr="00661E9C">
        <w:tc>
          <w:tcPr>
            <w:tcW w:w="817" w:type="dxa"/>
            <w:tcBorders>
              <w:top w:val="single" w:sz="4" w:space="0" w:color="auto"/>
              <w:left w:val="single" w:sz="4" w:space="0" w:color="auto"/>
              <w:bottom w:val="single" w:sz="4" w:space="0" w:color="auto"/>
              <w:right w:val="single" w:sz="4" w:space="0" w:color="auto"/>
            </w:tcBorders>
          </w:tcPr>
          <w:p w:rsidR="00A4296D" w:rsidRDefault="00A4296D" w:rsidP="00661E9C">
            <w:r>
              <w:lastRenderedPageBreak/>
              <w:t>2.</w:t>
            </w:r>
          </w:p>
        </w:tc>
        <w:tc>
          <w:tcPr>
            <w:tcW w:w="8078" w:type="dxa"/>
            <w:gridSpan w:val="2"/>
            <w:tcBorders>
              <w:top w:val="single" w:sz="4" w:space="0" w:color="auto"/>
              <w:left w:val="single" w:sz="4" w:space="0" w:color="auto"/>
              <w:bottom w:val="single" w:sz="4" w:space="0" w:color="auto"/>
              <w:right w:val="single" w:sz="4" w:space="0" w:color="auto"/>
            </w:tcBorders>
          </w:tcPr>
          <w:p w:rsidR="00A4296D" w:rsidRPr="002A2604" w:rsidRDefault="00A4296D" w:rsidP="005C6981">
            <w:pPr>
              <w:jc w:val="center"/>
              <w:rPr>
                <w:b/>
              </w:rPr>
            </w:pPr>
            <w:r w:rsidRPr="002A2604">
              <w:rPr>
                <w:b/>
              </w:rPr>
              <w:t>Pakalpojuma uzsākšanas, izpildes un atskaišu iesniegšanas noteikumi</w:t>
            </w:r>
          </w:p>
        </w:tc>
      </w:tr>
      <w:tr w:rsidR="00B83631" w:rsidTr="00A266FD">
        <w:tc>
          <w:tcPr>
            <w:tcW w:w="817" w:type="dxa"/>
            <w:tcBorders>
              <w:top w:val="single" w:sz="4" w:space="0" w:color="auto"/>
              <w:left w:val="single" w:sz="4" w:space="0" w:color="auto"/>
              <w:bottom w:val="single" w:sz="4" w:space="0" w:color="auto"/>
              <w:right w:val="single" w:sz="4" w:space="0" w:color="auto"/>
            </w:tcBorders>
          </w:tcPr>
          <w:p w:rsidR="00B83631" w:rsidRDefault="00B83631" w:rsidP="00661E9C">
            <w:r>
              <w:t>2.1.</w:t>
            </w:r>
          </w:p>
        </w:tc>
        <w:tc>
          <w:tcPr>
            <w:tcW w:w="8078" w:type="dxa"/>
            <w:gridSpan w:val="2"/>
            <w:tcBorders>
              <w:top w:val="single" w:sz="4" w:space="0" w:color="auto"/>
              <w:left w:val="single" w:sz="4" w:space="0" w:color="auto"/>
              <w:bottom w:val="single" w:sz="4" w:space="0" w:color="auto"/>
              <w:right w:val="single" w:sz="4" w:space="0" w:color="auto"/>
            </w:tcBorders>
          </w:tcPr>
          <w:p w:rsidR="00B83631" w:rsidRPr="002A2604" w:rsidRDefault="00B83631" w:rsidP="005C6981">
            <w:pPr>
              <w:jc w:val="center"/>
              <w:rPr>
                <w:b/>
              </w:rPr>
            </w:pPr>
            <w:r w:rsidRPr="002A2604">
              <w:t>Aģitācijas materiālu monitorings tiek uzsākts:</w:t>
            </w:r>
          </w:p>
        </w:tc>
      </w:tr>
      <w:tr w:rsidR="00661E9C" w:rsidTr="00A4296D">
        <w:tc>
          <w:tcPr>
            <w:tcW w:w="817" w:type="dxa"/>
            <w:tcBorders>
              <w:top w:val="single" w:sz="4" w:space="0" w:color="auto"/>
              <w:left w:val="single" w:sz="4" w:space="0" w:color="auto"/>
              <w:bottom w:val="single" w:sz="4" w:space="0" w:color="auto"/>
              <w:right w:val="single" w:sz="4" w:space="0" w:color="auto"/>
            </w:tcBorders>
          </w:tcPr>
          <w:p w:rsidR="00661E9C" w:rsidRDefault="00661E9C" w:rsidP="00661E9C">
            <w:r>
              <w:t>2.1.1.</w:t>
            </w:r>
          </w:p>
        </w:tc>
        <w:tc>
          <w:tcPr>
            <w:tcW w:w="5669" w:type="dxa"/>
            <w:tcBorders>
              <w:top w:val="single" w:sz="4" w:space="0" w:color="auto"/>
              <w:left w:val="single" w:sz="4" w:space="0" w:color="auto"/>
              <w:bottom w:val="single" w:sz="4" w:space="0" w:color="auto"/>
              <w:right w:val="single" w:sz="4" w:space="0" w:color="auto"/>
            </w:tcBorders>
          </w:tcPr>
          <w:p w:rsidR="00661E9C" w:rsidRPr="002A2604" w:rsidRDefault="00661E9C" w:rsidP="003D262C">
            <w:pPr>
              <w:pStyle w:val="LP2"/>
              <w:ind w:right="172"/>
              <w:jc w:val="both"/>
              <w:rPr>
                <w:strike/>
              </w:rPr>
            </w:pPr>
            <w:r w:rsidRPr="002A2604">
              <w:t xml:space="preserve">Priekšvēlēšanu aģitācijas  monitorings internetā no </w:t>
            </w:r>
            <w:r w:rsidR="003D262C" w:rsidRPr="002A2604">
              <w:t>201</w:t>
            </w:r>
            <w:r w:rsidR="003D262C">
              <w:t>9</w:t>
            </w:r>
            <w:r w:rsidRPr="002A2604">
              <w:t xml:space="preserve">.gada </w:t>
            </w:r>
            <w:r w:rsidR="003D262C">
              <w:t>6.marta</w:t>
            </w:r>
            <w:r w:rsidRPr="002A2604">
              <w:t xml:space="preserve"> </w:t>
            </w:r>
            <w:r w:rsidR="00827646">
              <w:t xml:space="preserve">(vai no līguma spēkā stāšanās dienas) </w:t>
            </w:r>
            <w:r w:rsidRPr="002A2604">
              <w:t xml:space="preserve">līdz </w:t>
            </w:r>
            <w:r w:rsidR="003D262C" w:rsidRPr="002A2604">
              <w:t>201</w:t>
            </w:r>
            <w:r w:rsidR="003D262C">
              <w:t>9</w:t>
            </w:r>
            <w:r w:rsidRPr="002A2604">
              <w:t xml:space="preserve">.gada </w:t>
            </w:r>
            <w:r w:rsidR="003D262C">
              <w:t>25.maijam</w:t>
            </w:r>
            <w:r w:rsidRPr="002A2604">
              <w:t>.</w:t>
            </w:r>
          </w:p>
        </w:tc>
        <w:tc>
          <w:tcPr>
            <w:tcW w:w="2409" w:type="dxa"/>
            <w:tcBorders>
              <w:top w:val="single" w:sz="4" w:space="0" w:color="auto"/>
              <w:left w:val="single" w:sz="4" w:space="0" w:color="auto"/>
              <w:bottom w:val="single" w:sz="4" w:space="0" w:color="auto"/>
              <w:right w:val="single" w:sz="4" w:space="0" w:color="auto"/>
            </w:tcBorders>
          </w:tcPr>
          <w:p w:rsidR="00661E9C" w:rsidRPr="002A2604" w:rsidRDefault="00661E9C" w:rsidP="005C6981">
            <w:pPr>
              <w:jc w:val="center"/>
              <w:rPr>
                <w:b/>
              </w:rPr>
            </w:pPr>
          </w:p>
        </w:tc>
      </w:tr>
      <w:tr w:rsidR="00B83631" w:rsidTr="00A266FD">
        <w:tc>
          <w:tcPr>
            <w:tcW w:w="817" w:type="dxa"/>
            <w:tcBorders>
              <w:top w:val="single" w:sz="4" w:space="0" w:color="auto"/>
              <w:left w:val="single" w:sz="4" w:space="0" w:color="auto"/>
              <w:bottom w:val="single" w:sz="4" w:space="0" w:color="auto"/>
              <w:right w:val="single" w:sz="4" w:space="0" w:color="auto"/>
            </w:tcBorders>
          </w:tcPr>
          <w:p w:rsidR="00B83631" w:rsidRDefault="00B83631" w:rsidP="00661E9C">
            <w:r>
              <w:t>2.2.</w:t>
            </w:r>
          </w:p>
        </w:tc>
        <w:tc>
          <w:tcPr>
            <w:tcW w:w="8078" w:type="dxa"/>
            <w:gridSpan w:val="2"/>
            <w:tcBorders>
              <w:top w:val="single" w:sz="4" w:space="0" w:color="auto"/>
              <w:left w:val="single" w:sz="4" w:space="0" w:color="auto"/>
              <w:bottom w:val="single" w:sz="4" w:space="0" w:color="auto"/>
              <w:right w:val="single" w:sz="4" w:space="0" w:color="auto"/>
            </w:tcBorders>
          </w:tcPr>
          <w:p w:rsidR="00B83631" w:rsidRPr="002A2604" w:rsidRDefault="00B83631" w:rsidP="005C6981">
            <w:pPr>
              <w:jc w:val="center"/>
              <w:rPr>
                <w:b/>
              </w:rPr>
            </w:pPr>
            <w:r w:rsidRPr="002A2604">
              <w:t>Monitoringa atskaišu piegāde:</w:t>
            </w:r>
          </w:p>
        </w:tc>
      </w:tr>
      <w:tr w:rsidR="00661E9C" w:rsidTr="00A4296D">
        <w:tc>
          <w:tcPr>
            <w:tcW w:w="817" w:type="dxa"/>
            <w:tcBorders>
              <w:top w:val="single" w:sz="4" w:space="0" w:color="auto"/>
              <w:left w:val="single" w:sz="4" w:space="0" w:color="auto"/>
              <w:bottom w:val="single" w:sz="4" w:space="0" w:color="auto"/>
              <w:right w:val="single" w:sz="4" w:space="0" w:color="auto"/>
            </w:tcBorders>
          </w:tcPr>
          <w:p w:rsidR="00661E9C" w:rsidRDefault="00661E9C" w:rsidP="00661E9C">
            <w:r>
              <w:t>2.2.1.</w:t>
            </w:r>
          </w:p>
        </w:tc>
        <w:tc>
          <w:tcPr>
            <w:tcW w:w="5669" w:type="dxa"/>
            <w:tcBorders>
              <w:top w:val="single" w:sz="4" w:space="0" w:color="auto"/>
              <w:left w:val="single" w:sz="4" w:space="0" w:color="auto"/>
              <w:bottom w:val="single" w:sz="4" w:space="0" w:color="auto"/>
              <w:right w:val="single" w:sz="4" w:space="0" w:color="auto"/>
            </w:tcBorders>
          </w:tcPr>
          <w:p w:rsidR="00661E9C" w:rsidRPr="002A2604" w:rsidRDefault="00661E9C" w:rsidP="008C65FA">
            <w:pPr>
              <w:pStyle w:val="LP2"/>
              <w:ind w:right="172"/>
              <w:jc w:val="both"/>
            </w:pPr>
            <w:r w:rsidRPr="002A2604">
              <w:t xml:space="preserve">MS </w:t>
            </w:r>
            <w:proofErr w:type="spellStart"/>
            <w:r w:rsidRPr="002A2604">
              <w:t>Excell</w:t>
            </w:r>
            <w:proofErr w:type="spellEnd"/>
            <w:r w:rsidRPr="002A2604">
              <w:t xml:space="preserve"> tabulas veidā, elektroniski uz Pasūtītāja kontaktpersonu norādītajām elektroniskā pasta </w:t>
            </w:r>
            <w:r w:rsidR="008C65FA" w:rsidRPr="002A2604">
              <w:t>adresēm</w:t>
            </w:r>
          </w:p>
        </w:tc>
        <w:tc>
          <w:tcPr>
            <w:tcW w:w="2409" w:type="dxa"/>
            <w:tcBorders>
              <w:top w:val="single" w:sz="4" w:space="0" w:color="auto"/>
              <w:left w:val="single" w:sz="4" w:space="0" w:color="auto"/>
              <w:bottom w:val="single" w:sz="4" w:space="0" w:color="auto"/>
              <w:right w:val="single" w:sz="4" w:space="0" w:color="auto"/>
            </w:tcBorders>
          </w:tcPr>
          <w:p w:rsidR="00661E9C" w:rsidRPr="002A2604" w:rsidRDefault="00661E9C" w:rsidP="005C6981">
            <w:pPr>
              <w:jc w:val="center"/>
              <w:rPr>
                <w:b/>
              </w:rPr>
            </w:pPr>
          </w:p>
        </w:tc>
      </w:tr>
      <w:tr w:rsidR="00661E9C" w:rsidTr="00A4296D">
        <w:tc>
          <w:tcPr>
            <w:tcW w:w="817" w:type="dxa"/>
            <w:tcBorders>
              <w:top w:val="single" w:sz="4" w:space="0" w:color="auto"/>
              <w:left w:val="single" w:sz="4" w:space="0" w:color="auto"/>
              <w:bottom w:val="single" w:sz="4" w:space="0" w:color="auto"/>
              <w:right w:val="single" w:sz="4" w:space="0" w:color="auto"/>
            </w:tcBorders>
          </w:tcPr>
          <w:p w:rsidR="00661E9C" w:rsidRPr="00C61E16" w:rsidRDefault="00661E9C" w:rsidP="00661E9C">
            <w:r w:rsidRPr="00C61E16">
              <w:t>2.2.2.</w:t>
            </w:r>
          </w:p>
        </w:tc>
        <w:tc>
          <w:tcPr>
            <w:tcW w:w="5669" w:type="dxa"/>
            <w:tcBorders>
              <w:top w:val="single" w:sz="4" w:space="0" w:color="auto"/>
              <w:left w:val="single" w:sz="4" w:space="0" w:color="auto"/>
              <w:bottom w:val="single" w:sz="4" w:space="0" w:color="auto"/>
              <w:right w:val="single" w:sz="4" w:space="0" w:color="auto"/>
            </w:tcBorders>
          </w:tcPr>
          <w:p w:rsidR="00661E9C" w:rsidRPr="002A2604" w:rsidRDefault="00661E9C" w:rsidP="00B83631">
            <w:pPr>
              <w:pStyle w:val="LP2"/>
              <w:ind w:right="172"/>
              <w:jc w:val="both"/>
            </w:pPr>
            <w:r w:rsidRPr="002A2604">
              <w:t xml:space="preserve">Monitoringa atskaišu piegādes biežums </w:t>
            </w:r>
            <w:r w:rsidR="00B83631" w:rsidRPr="002A2604">
              <w:t>-</w:t>
            </w:r>
            <w:r w:rsidR="00C61E16" w:rsidRPr="002A2604">
              <w:t xml:space="preserve"> reizi nedēļā</w:t>
            </w:r>
          </w:p>
        </w:tc>
        <w:tc>
          <w:tcPr>
            <w:tcW w:w="2409" w:type="dxa"/>
            <w:tcBorders>
              <w:top w:val="single" w:sz="4" w:space="0" w:color="auto"/>
              <w:left w:val="single" w:sz="4" w:space="0" w:color="auto"/>
              <w:bottom w:val="single" w:sz="4" w:space="0" w:color="auto"/>
              <w:right w:val="single" w:sz="4" w:space="0" w:color="auto"/>
            </w:tcBorders>
          </w:tcPr>
          <w:p w:rsidR="00661E9C" w:rsidRPr="002A2604" w:rsidRDefault="00661E9C" w:rsidP="005C6981">
            <w:pPr>
              <w:jc w:val="center"/>
              <w:rPr>
                <w:b/>
              </w:rPr>
            </w:pPr>
          </w:p>
        </w:tc>
      </w:tr>
      <w:tr w:rsidR="00C61E16" w:rsidTr="00A4296D">
        <w:tc>
          <w:tcPr>
            <w:tcW w:w="817" w:type="dxa"/>
            <w:tcBorders>
              <w:top w:val="single" w:sz="4" w:space="0" w:color="auto"/>
              <w:left w:val="single" w:sz="4" w:space="0" w:color="auto"/>
              <w:bottom w:val="single" w:sz="4" w:space="0" w:color="auto"/>
              <w:right w:val="single" w:sz="4" w:space="0" w:color="auto"/>
            </w:tcBorders>
          </w:tcPr>
          <w:p w:rsidR="00C61E16" w:rsidRDefault="00C61E16" w:rsidP="00A266FD">
            <w:r>
              <w:t>2.2.3.</w:t>
            </w:r>
          </w:p>
        </w:tc>
        <w:tc>
          <w:tcPr>
            <w:tcW w:w="5669" w:type="dxa"/>
            <w:tcBorders>
              <w:top w:val="single" w:sz="4" w:space="0" w:color="auto"/>
              <w:left w:val="single" w:sz="4" w:space="0" w:color="auto"/>
              <w:bottom w:val="single" w:sz="4" w:space="0" w:color="auto"/>
              <w:right w:val="single" w:sz="4" w:space="0" w:color="auto"/>
            </w:tcBorders>
          </w:tcPr>
          <w:p w:rsidR="00C61E16" w:rsidRPr="002A2604" w:rsidRDefault="00C61E16" w:rsidP="00C61E16">
            <w:pPr>
              <w:pStyle w:val="LP2"/>
              <w:ind w:right="172"/>
              <w:jc w:val="both"/>
              <w:rPr>
                <w:highlight w:val="green"/>
              </w:rPr>
            </w:pPr>
            <w:r w:rsidRPr="002A2604">
              <w:t>Līguma darbības laikā un 1 gadu laikā pēc tā izpildes</w:t>
            </w:r>
            <w:r w:rsidR="003D262C">
              <w:t>,</w:t>
            </w:r>
            <w:r w:rsidRPr="002A2604">
              <w:t xml:space="preserve"> pēc pasūtītāja elektroniska pieprasījuma</w:t>
            </w:r>
            <w:r w:rsidR="003D262C">
              <w:t>,</w:t>
            </w:r>
            <w:r w:rsidRPr="002A2604">
              <w:t xml:space="preserve"> pretendents  2 (divu) darba dienu laikā no pieprasījuma nosūtīšanas brīža sniedz papildus atskaiti par monitoringa rezultātiem par pasūtītāja pieprasīto periodu.</w:t>
            </w:r>
          </w:p>
        </w:tc>
        <w:tc>
          <w:tcPr>
            <w:tcW w:w="2409" w:type="dxa"/>
            <w:tcBorders>
              <w:top w:val="single" w:sz="4" w:space="0" w:color="auto"/>
              <w:left w:val="single" w:sz="4" w:space="0" w:color="auto"/>
              <w:bottom w:val="single" w:sz="4" w:space="0" w:color="auto"/>
              <w:right w:val="single" w:sz="4" w:space="0" w:color="auto"/>
            </w:tcBorders>
          </w:tcPr>
          <w:p w:rsidR="00C61E16" w:rsidRPr="002A2604" w:rsidRDefault="00C61E16" w:rsidP="005C6981">
            <w:pPr>
              <w:jc w:val="center"/>
              <w:rPr>
                <w:b/>
              </w:rPr>
            </w:pPr>
          </w:p>
        </w:tc>
      </w:tr>
      <w:tr w:rsidR="00C61E16" w:rsidTr="00A4296D">
        <w:tc>
          <w:tcPr>
            <w:tcW w:w="817" w:type="dxa"/>
            <w:tcBorders>
              <w:top w:val="single" w:sz="4" w:space="0" w:color="auto"/>
              <w:left w:val="single" w:sz="4" w:space="0" w:color="auto"/>
              <w:bottom w:val="single" w:sz="4" w:space="0" w:color="auto"/>
              <w:right w:val="single" w:sz="4" w:space="0" w:color="auto"/>
            </w:tcBorders>
          </w:tcPr>
          <w:p w:rsidR="00C61E16" w:rsidRDefault="00C61E16" w:rsidP="00A266FD">
            <w:r>
              <w:t>2.3.</w:t>
            </w:r>
          </w:p>
        </w:tc>
        <w:tc>
          <w:tcPr>
            <w:tcW w:w="5669" w:type="dxa"/>
            <w:tcBorders>
              <w:top w:val="single" w:sz="4" w:space="0" w:color="auto"/>
              <w:left w:val="single" w:sz="4" w:space="0" w:color="auto"/>
              <w:bottom w:val="single" w:sz="4" w:space="0" w:color="auto"/>
              <w:right w:val="single" w:sz="4" w:space="0" w:color="auto"/>
            </w:tcBorders>
          </w:tcPr>
          <w:p w:rsidR="00C61E16" w:rsidRPr="002A2604" w:rsidRDefault="00C61E16" w:rsidP="00C61E16">
            <w:pPr>
              <w:pStyle w:val="LP2"/>
              <w:ind w:right="172"/>
              <w:jc w:val="both"/>
              <w:rPr>
                <w:highlight w:val="green"/>
              </w:rPr>
            </w:pPr>
            <w:r w:rsidRPr="002A2604">
              <w:t xml:space="preserve">Pēc pasūtītāja pieprasījuma līguma darbības laikā pretendents iesniedz </w:t>
            </w:r>
            <w:proofErr w:type="spellStart"/>
            <w:r w:rsidRPr="002A2604">
              <w:t>monitorējamo</w:t>
            </w:r>
            <w:proofErr w:type="spellEnd"/>
            <w:r w:rsidRPr="002A2604">
              <w:t xml:space="preserve"> atslēgvārdu sarakstu. Pasūtītājam ir tiesības līguma darbības laikā lūgt </w:t>
            </w:r>
            <w:proofErr w:type="spellStart"/>
            <w:r w:rsidRPr="002A2604">
              <w:t>monitorējamo</w:t>
            </w:r>
            <w:proofErr w:type="spellEnd"/>
            <w:r w:rsidRPr="002A2604">
              <w:t xml:space="preserve"> atslēgvārdu sarakstu papildināt, elektroniski iesniedzot atslēgvārdu sarakstu, nosūtot to uz pretendenta kontaktpersonas e-pastu. Minētā informācija jāpapildina 2 (divu) darba dienu laikā no pieprasījuma elektroniskas nosūtīšanas brīža.</w:t>
            </w:r>
          </w:p>
        </w:tc>
        <w:tc>
          <w:tcPr>
            <w:tcW w:w="2409" w:type="dxa"/>
            <w:tcBorders>
              <w:top w:val="single" w:sz="4" w:space="0" w:color="auto"/>
              <w:left w:val="single" w:sz="4" w:space="0" w:color="auto"/>
              <w:bottom w:val="single" w:sz="4" w:space="0" w:color="auto"/>
              <w:right w:val="single" w:sz="4" w:space="0" w:color="auto"/>
            </w:tcBorders>
          </w:tcPr>
          <w:p w:rsidR="00C61E16" w:rsidRPr="002A2604" w:rsidRDefault="00C61E16" w:rsidP="005C6981">
            <w:pPr>
              <w:jc w:val="center"/>
              <w:rPr>
                <w:b/>
              </w:rPr>
            </w:pPr>
          </w:p>
        </w:tc>
      </w:tr>
      <w:tr w:rsidR="00C61E16" w:rsidTr="00A4296D">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5C6981">
            <w:r>
              <w:t>3.</w:t>
            </w:r>
          </w:p>
        </w:tc>
        <w:tc>
          <w:tcPr>
            <w:tcW w:w="8078" w:type="dxa"/>
            <w:gridSpan w:val="2"/>
            <w:tcBorders>
              <w:top w:val="single" w:sz="4" w:space="0" w:color="auto"/>
              <w:left w:val="single" w:sz="4" w:space="0" w:color="auto"/>
              <w:bottom w:val="single" w:sz="4" w:space="0" w:color="auto"/>
              <w:right w:val="single" w:sz="4" w:space="0" w:color="auto"/>
            </w:tcBorders>
            <w:hideMark/>
          </w:tcPr>
          <w:p w:rsidR="00C61E16" w:rsidRPr="002A2604" w:rsidRDefault="00C61E16" w:rsidP="005C6981">
            <w:pPr>
              <w:jc w:val="center"/>
              <w:rPr>
                <w:b/>
              </w:rPr>
            </w:pPr>
            <w:r w:rsidRPr="002A2604">
              <w:rPr>
                <w:b/>
              </w:rPr>
              <w:t>Monitoringa veikšanas pamatprincipi</w:t>
            </w:r>
          </w:p>
        </w:tc>
      </w:tr>
      <w:tr w:rsidR="00C61E16" w:rsidTr="00A4296D">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5C6981">
            <w:r>
              <w:t>3.1.</w:t>
            </w:r>
          </w:p>
        </w:tc>
        <w:tc>
          <w:tcPr>
            <w:tcW w:w="5669" w:type="dxa"/>
            <w:tcBorders>
              <w:top w:val="single" w:sz="4" w:space="0" w:color="auto"/>
              <w:left w:val="single" w:sz="4" w:space="0" w:color="auto"/>
              <w:bottom w:val="single" w:sz="4" w:space="0" w:color="auto"/>
              <w:right w:val="single" w:sz="4" w:space="0" w:color="auto"/>
            </w:tcBorders>
            <w:hideMark/>
          </w:tcPr>
          <w:p w:rsidR="00C61E16" w:rsidRPr="002A2604" w:rsidRDefault="00C61E16" w:rsidP="00715290">
            <w:pPr>
              <w:pStyle w:val="LP2"/>
              <w:ind w:right="172"/>
              <w:jc w:val="both"/>
            </w:pPr>
            <w:r w:rsidRPr="002A2604">
              <w:t>Pretendents veic gan priekšvēlēšanu aģitācijas, gan slēptās priekšvēlēšanu aģitācijas materiālu monitoringu tehniskajā specifikācijā noteiktajos objektos (skat.3.2.punktā).</w:t>
            </w:r>
          </w:p>
        </w:tc>
        <w:tc>
          <w:tcPr>
            <w:tcW w:w="2409" w:type="dxa"/>
            <w:tcBorders>
              <w:top w:val="single" w:sz="4" w:space="0" w:color="auto"/>
              <w:left w:val="single" w:sz="4" w:space="0" w:color="auto"/>
              <w:bottom w:val="single" w:sz="4" w:space="0" w:color="auto"/>
              <w:right w:val="single" w:sz="4" w:space="0" w:color="auto"/>
            </w:tcBorders>
          </w:tcPr>
          <w:p w:rsidR="00C61E16" w:rsidRPr="002A2604" w:rsidRDefault="00C61E16" w:rsidP="005C6981">
            <w:pPr>
              <w:rPr>
                <w:b/>
              </w:rPr>
            </w:pPr>
          </w:p>
        </w:tc>
      </w:tr>
      <w:tr w:rsidR="00C61E16" w:rsidTr="00A4296D">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5C6981">
            <w:r>
              <w:t>3.2.</w:t>
            </w:r>
          </w:p>
        </w:tc>
        <w:tc>
          <w:tcPr>
            <w:tcW w:w="8078" w:type="dxa"/>
            <w:gridSpan w:val="2"/>
            <w:tcBorders>
              <w:top w:val="single" w:sz="4" w:space="0" w:color="auto"/>
              <w:left w:val="single" w:sz="4" w:space="0" w:color="auto"/>
              <w:bottom w:val="single" w:sz="4" w:space="0" w:color="auto"/>
              <w:right w:val="single" w:sz="4" w:space="0" w:color="auto"/>
            </w:tcBorders>
            <w:hideMark/>
          </w:tcPr>
          <w:p w:rsidR="00C61E16" w:rsidRPr="002A2604" w:rsidRDefault="00C61E16" w:rsidP="005C6981">
            <w:r w:rsidRPr="002A2604">
              <w:t>Monitoringa objekti: interneta vietņu, portālu un sociālo tīklu monitorings – pretendents veic šādu interneta vietņu un portālu monitoringu:</w:t>
            </w:r>
          </w:p>
        </w:tc>
      </w:tr>
      <w:tr w:rsidR="00C61E16" w:rsidTr="00A4296D">
        <w:tc>
          <w:tcPr>
            <w:tcW w:w="817" w:type="dxa"/>
            <w:tcBorders>
              <w:top w:val="single" w:sz="4" w:space="0" w:color="auto"/>
              <w:left w:val="single" w:sz="4" w:space="0" w:color="auto"/>
              <w:bottom w:val="single" w:sz="4" w:space="0" w:color="auto"/>
              <w:right w:val="single" w:sz="4" w:space="0" w:color="auto"/>
            </w:tcBorders>
          </w:tcPr>
          <w:p w:rsidR="00C61E16" w:rsidRPr="009E4646" w:rsidRDefault="00C61E16" w:rsidP="009E4646">
            <w:r w:rsidRPr="009E4646">
              <w:t>3.2.1.</w:t>
            </w:r>
          </w:p>
        </w:tc>
        <w:tc>
          <w:tcPr>
            <w:tcW w:w="5669" w:type="dxa"/>
            <w:tcBorders>
              <w:top w:val="single" w:sz="4" w:space="0" w:color="auto"/>
              <w:left w:val="single" w:sz="4" w:space="0" w:color="auto"/>
              <w:bottom w:val="single" w:sz="4" w:space="0" w:color="auto"/>
              <w:right w:val="single" w:sz="4" w:space="0" w:color="auto"/>
            </w:tcBorders>
          </w:tcPr>
          <w:p w:rsidR="00C61E16" w:rsidRPr="002A2604" w:rsidRDefault="00C61E16" w:rsidP="00261B3A">
            <w:pPr>
              <w:pStyle w:val="LP2"/>
              <w:ind w:right="172"/>
              <w:jc w:val="both"/>
            </w:pPr>
            <w:r w:rsidRPr="002A2604">
              <w:t xml:space="preserve">Latvijas valsts un pašvaldību institūciju interneta vietnes un profili sociālajos tīklos </w:t>
            </w:r>
            <w:r w:rsidRPr="002A2604">
              <w:rPr>
                <w:b/>
              </w:rPr>
              <w:t>– vismaz 25</w:t>
            </w:r>
            <w:r w:rsidRPr="002A2604">
              <w:t xml:space="preserve"> pašvaldību interneta vietnes vai profili sociālajos tīklos </w:t>
            </w:r>
            <w:r w:rsidRPr="002A2604">
              <w:rPr>
                <w:i/>
              </w:rPr>
              <w:t xml:space="preserve">(pretendents norāda </w:t>
            </w:r>
            <w:proofErr w:type="spellStart"/>
            <w:r w:rsidRPr="002A2604">
              <w:rPr>
                <w:i/>
              </w:rPr>
              <w:t>monitorējamo</w:t>
            </w:r>
            <w:proofErr w:type="spellEnd"/>
            <w:r w:rsidRPr="002A2604">
              <w:rPr>
                <w:i/>
              </w:rPr>
              <w:t xml:space="preserve"> interneta vietņu kopskaitu un to nosaukumus!)</w:t>
            </w:r>
          </w:p>
        </w:tc>
        <w:tc>
          <w:tcPr>
            <w:tcW w:w="2409" w:type="dxa"/>
            <w:tcBorders>
              <w:top w:val="single" w:sz="4" w:space="0" w:color="auto"/>
              <w:left w:val="single" w:sz="4" w:space="0" w:color="auto"/>
              <w:bottom w:val="single" w:sz="4" w:space="0" w:color="auto"/>
              <w:right w:val="single" w:sz="4" w:space="0" w:color="auto"/>
            </w:tcBorders>
          </w:tcPr>
          <w:p w:rsidR="00C61E16" w:rsidRPr="002A2604" w:rsidRDefault="00C61E16" w:rsidP="006540CE">
            <w:pPr>
              <w:rPr>
                <w:b/>
                <w:highlight w:val="magenta"/>
              </w:rPr>
            </w:pPr>
          </w:p>
        </w:tc>
      </w:tr>
      <w:tr w:rsidR="00C61E16" w:rsidTr="00A4296D">
        <w:tc>
          <w:tcPr>
            <w:tcW w:w="817" w:type="dxa"/>
            <w:tcBorders>
              <w:top w:val="single" w:sz="4" w:space="0" w:color="auto"/>
              <w:left w:val="single" w:sz="4" w:space="0" w:color="auto"/>
              <w:bottom w:val="single" w:sz="4" w:space="0" w:color="auto"/>
              <w:right w:val="single" w:sz="4" w:space="0" w:color="auto"/>
            </w:tcBorders>
            <w:hideMark/>
          </w:tcPr>
          <w:p w:rsidR="00C61E16" w:rsidRPr="009E4646" w:rsidRDefault="00C61E16" w:rsidP="00913893">
            <w:r w:rsidRPr="009E4646">
              <w:t>3.2.</w:t>
            </w:r>
            <w:r>
              <w:t>2</w:t>
            </w:r>
            <w:r w:rsidRPr="009E4646">
              <w:t>.</w:t>
            </w:r>
          </w:p>
        </w:tc>
        <w:tc>
          <w:tcPr>
            <w:tcW w:w="5669" w:type="dxa"/>
            <w:tcBorders>
              <w:top w:val="single" w:sz="4" w:space="0" w:color="auto"/>
              <w:left w:val="single" w:sz="4" w:space="0" w:color="auto"/>
              <w:bottom w:val="single" w:sz="4" w:space="0" w:color="auto"/>
              <w:right w:val="single" w:sz="4" w:space="0" w:color="auto"/>
            </w:tcBorders>
            <w:hideMark/>
          </w:tcPr>
          <w:p w:rsidR="00C61E16" w:rsidRPr="002A2604" w:rsidRDefault="00C61E16" w:rsidP="002172C8">
            <w:pPr>
              <w:pStyle w:val="LP2"/>
              <w:ind w:right="172"/>
              <w:jc w:val="both"/>
              <w:rPr>
                <w:highlight w:val="cyan"/>
              </w:rPr>
            </w:pPr>
            <w:r w:rsidRPr="002A2604">
              <w:t xml:space="preserve">Interneta vietnes, portāli un sociālie tīkli – </w:t>
            </w:r>
            <w:r w:rsidRPr="002A2604">
              <w:rPr>
                <w:b/>
              </w:rPr>
              <w:t>vismaz 2</w:t>
            </w:r>
            <w:r w:rsidR="00A902F4" w:rsidRPr="002A2604">
              <w:rPr>
                <w:b/>
              </w:rPr>
              <w:t>0</w:t>
            </w:r>
            <w:r w:rsidRPr="002A2604">
              <w:t xml:space="preserve"> (divdesmit)</w:t>
            </w:r>
            <w:r w:rsidR="00A902F4" w:rsidRPr="002A2604">
              <w:t xml:space="preserve">, </w:t>
            </w:r>
            <w:r w:rsidRPr="002A2604">
              <w:t>(</w:t>
            </w:r>
            <w:r w:rsidRPr="002A2604">
              <w:rPr>
                <w:i/>
              </w:rPr>
              <w:t xml:space="preserve">pretendents norāda </w:t>
            </w:r>
            <w:proofErr w:type="spellStart"/>
            <w:r w:rsidRPr="002A2604">
              <w:rPr>
                <w:i/>
              </w:rPr>
              <w:t>monitorējamo</w:t>
            </w:r>
            <w:proofErr w:type="spellEnd"/>
            <w:r w:rsidRPr="002A2604">
              <w:rPr>
                <w:i/>
              </w:rPr>
              <w:t xml:space="preserve"> interneta vietņu kopskaitu un to nosaukumus!)</w:t>
            </w:r>
          </w:p>
        </w:tc>
        <w:tc>
          <w:tcPr>
            <w:tcW w:w="2409" w:type="dxa"/>
            <w:tcBorders>
              <w:top w:val="single" w:sz="4" w:space="0" w:color="auto"/>
              <w:left w:val="single" w:sz="4" w:space="0" w:color="auto"/>
              <w:bottom w:val="single" w:sz="4" w:space="0" w:color="auto"/>
              <w:right w:val="single" w:sz="4" w:space="0" w:color="auto"/>
            </w:tcBorders>
          </w:tcPr>
          <w:p w:rsidR="00C61E16" w:rsidRPr="002A2604" w:rsidRDefault="00C61E16" w:rsidP="005C6981">
            <w:pPr>
              <w:rPr>
                <w:b/>
              </w:rPr>
            </w:pPr>
          </w:p>
        </w:tc>
      </w:tr>
      <w:tr w:rsidR="00C61E16" w:rsidTr="00A4296D">
        <w:tc>
          <w:tcPr>
            <w:tcW w:w="817" w:type="dxa"/>
            <w:tcBorders>
              <w:top w:val="single" w:sz="4" w:space="0" w:color="auto"/>
              <w:left w:val="single" w:sz="4" w:space="0" w:color="auto"/>
              <w:bottom w:val="single" w:sz="4" w:space="0" w:color="auto"/>
              <w:right w:val="single" w:sz="4" w:space="0" w:color="auto"/>
            </w:tcBorders>
          </w:tcPr>
          <w:p w:rsidR="00C61E16" w:rsidRPr="009E4646" w:rsidRDefault="00C61E16" w:rsidP="00991E56">
            <w:r>
              <w:t>3.2.</w:t>
            </w:r>
            <w:r w:rsidR="00991E56">
              <w:t>3</w:t>
            </w:r>
            <w:r>
              <w:t>.</w:t>
            </w:r>
          </w:p>
        </w:tc>
        <w:tc>
          <w:tcPr>
            <w:tcW w:w="5669" w:type="dxa"/>
            <w:tcBorders>
              <w:top w:val="single" w:sz="4" w:space="0" w:color="auto"/>
              <w:left w:val="single" w:sz="4" w:space="0" w:color="auto"/>
              <w:bottom w:val="single" w:sz="4" w:space="0" w:color="auto"/>
              <w:right w:val="single" w:sz="4" w:space="0" w:color="auto"/>
            </w:tcBorders>
          </w:tcPr>
          <w:p w:rsidR="00C61E16" w:rsidRPr="002A2604" w:rsidRDefault="00C61E16" w:rsidP="00B83CD8">
            <w:pPr>
              <w:pStyle w:val="LP2"/>
              <w:ind w:right="172"/>
              <w:jc w:val="both"/>
            </w:pPr>
            <w:r w:rsidRPr="002A2604">
              <w:t xml:space="preserve">Pasūtītājam ir tiesības līguma darbības laikā palielināt obligāto </w:t>
            </w:r>
            <w:proofErr w:type="spellStart"/>
            <w:r w:rsidRPr="002A2604">
              <w:t>monitorējamo</w:t>
            </w:r>
            <w:proofErr w:type="spellEnd"/>
            <w:r w:rsidRPr="002A2604">
              <w:t xml:space="preserve"> minimālo interneta vietņu, portālu un sociālo tīklu vienības par 5 (piecām) vienībām, elektroniski nosūtot informāciju pretendenta kontaktpersonai. Pretendents minēto vienību skaitu </w:t>
            </w:r>
            <w:r w:rsidRPr="002A2604">
              <w:lastRenderedPageBreak/>
              <w:t>iekļauj sarakstā 2 (divu) darba dienu laikā no informācijas nosūtīšanas dienas.</w:t>
            </w:r>
          </w:p>
        </w:tc>
        <w:tc>
          <w:tcPr>
            <w:tcW w:w="2409" w:type="dxa"/>
            <w:tcBorders>
              <w:top w:val="single" w:sz="4" w:space="0" w:color="auto"/>
              <w:left w:val="single" w:sz="4" w:space="0" w:color="auto"/>
              <w:bottom w:val="single" w:sz="4" w:space="0" w:color="auto"/>
              <w:right w:val="single" w:sz="4" w:space="0" w:color="auto"/>
            </w:tcBorders>
          </w:tcPr>
          <w:p w:rsidR="00C61E16" w:rsidRPr="002A2604" w:rsidRDefault="00C61E16" w:rsidP="005C6981">
            <w:pPr>
              <w:rPr>
                <w:b/>
              </w:rPr>
            </w:pPr>
          </w:p>
        </w:tc>
      </w:tr>
      <w:tr w:rsidR="00C61E16" w:rsidTr="00A4296D">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5C6981">
            <w:r>
              <w:lastRenderedPageBreak/>
              <w:t>4.</w:t>
            </w:r>
          </w:p>
        </w:tc>
        <w:tc>
          <w:tcPr>
            <w:tcW w:w="8078" w:type="dxa"/>
            <w:gridSpan w:val="2"/>
            <w:tcBorders>
              <w:top w:val="single" w:sz="4" w:space="0" w:color="auto"/>
              <w:left w:val="single" w:sz="4" w:space="0" w:color="auto"/>
              <w:bottom w:val="single" w:sz="4" w:space="0" w:color="auto"/>
              <w:right w:val="single" w:sz="4" w:space="0" w:color="auto"/>
            </w:tcBorders>
            <w:hideMark/>
          </w:tcPr>
          <w:p w:rsidR="00C61E16" w:rsidRPr="002A2604" w:rsidRDefault="00C61E16" w:rsidP="005C6981">
            <w:pPr>
              <w:jc w:val="center"/>
              <w:rPr>
                <w:b/>
              </w:rPr>
            </w:pPr>
            <w:r w:rsidRPr="002A2604">
              <w:rPr>
                <w:b/>
              </w:rPr>
              <w:t>Atskaišu un materiālu kopiju sagatavošanas nosacījumi</w:t>
            </w:r>
          </w:p>
        </w:tc>
      </w:tr>
      <w:tr w:rsidR="00C61E16" w:rsidTr="00FF08AB">
        <w:tc>
          <w:tcPr>
            <w:tcW w:w="8895" w:type="dxa"/>
            <w:gridSpan w:val="3"/>
            <w:tcBorders>
              <w:top w:val="single" w:sz="4" w:space="0" w:color="auto"/>
              <w:left w:val="single" w:sz="4" w:space="0" w:color="auto"/>
              <w:bottom w:val="single" w:sz="4" w:space="0" w:color="auto"/>
              <w:right w:val="single" w:sz="4" w:space="0" w:color="auto"/>
            </w:tcBorders>
            <w:hideMark/>
          </w:tcPr>
          <w:p w:rsidR="00C61E16" w:rsidRPr="002A2604" w:rsidRDefault="00C61E16" w:rsidP="005C6981">
            <w:pPr>
              <w:rPr>
                <w:b/>
              </w:rPr>
            </w:pPr>
            <w:r w:rsidRPr="002A2604">
              <w:t>4.1. Atskaitē pretendents norāda vismaz šādu informāciju:</w:t>
            </w:r>
          </w:p>
        </w:tc>
      </w:tr>
      <w:tr w:rsidR="00C61E16" w:rsidTr="00A8757F">
        <w:trPr>
          <w:trHeight w:val="2982"/>
        </w:trPr>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5C6981">
            <w:r>
              <w:t>4.1.1.</w:t>
            </w:r>
          </w:p>
        </w:tc>
        <w:tc>
          <w:tcPr>
            <w:tcW w:w="5669" w:type="dxa"/>
            <w:tcBorders>
              <w:top w:val="single" w:sz="4" w:space="0" w:color="auto"/>
              <w:left w:val="single" w:sz="4" w:space="0" w:color="auto"/>
              <w:bottom w:val="single" w:sz="4" w:space="0" w:color="auto"/>
              <w:right w:val="single" w:sz="4" w:space="0" w:color="auto"/>
            </w:tcBorders>
            <w:hideMark/>
          </w:tcPr>
          <w:p w:rsidR="00C61E16" w:rsidRPr="002A2604" w:rsidRDefault="00C61E16" w:rsidP="00B83CD8">
            <w:pPr>
              <w:pStyle w:val="LP2"/>
              <w:ind w:right="172"/>
              <w:jc w:val="both"/>
            </w:pPr>
            <w:r w:rsidRPr="002A2604">
              <w:t>Interneta monitorings – materiāla izvietošanas:</w:t>
            </w:r>
          </w:p>
          <w:p w:rsidR="00C61E16" w:rsidRPr="002A2604" w:rsidRDefault="00C61E16" w:rsidP="00CB0F1C">
            <w:pPr>
              <w:pStyle w:val="LP2"/>
              <w:numPr>
                <w:ilvl w:val="0"/>
                <w:numId w:val="5"/>
              </w:numPr>
              <w:ind w:right="172"/>
              <w:jc w:val="both"/>
            </w:pPr>
            <w:r w:rsidRPr="002A2604">
              <w:t>datums;</w:t>
            </w:r>
          </w:p>
          <w:p w:rsidR="00C61E16" w:rsidRPr="002A2604" w:rsidRDefault="00C61E16" w:rsidP="00CB0F1C">
            <w:pPr>
              <w:pStyle w:val="LP2"/>
              <w:numPr>
                <w:ilvl w:val="0"/>
                <w:numId w:val="5"/>
              </w:numPr>
              <w:ind w:right="172"/>
              <w:jc w:val="both"/>
            </w:pPr>
            <w:r w:rsidRPr="002A2604">
              <w:t>portāla vai vietnes nosaukums;</w:t>
            </w:r>
          </w:p>
          <w:p w:rsidR="00C61E16" w:rsidRPr="002A2604" w:rsidRDefault="00C61E16" w:rsidP="00CB0F1C">
            <w:pPr>
              <w:pStyle w:val="LP2"/>
              <w:numPr>
                <w:ilvl w:val="0"/>
                <w:numId w:val="5"/>
              </w:numPr>
              <w:ind w:right="172"/>
              <w:jc w:val="both"/>
            </w:pPr>
            <w:r w:rsidRPr="002A2604">
              <w:t xml:space="preserve">aģitācijas materiāla </w:t>
            </w:r>
            <w:r w:rsidR="003D039B" w:rsidRPr="002A2604">
              <w:t>veids</w:t>
            </w:r>
            <w:r w:rsidRPr="002A2604">
              <w:t xml:space="preserve"> (reklāmas klips, intervija, reklāmas </w:t>
            </w:r>
            <w:proofErr w:type="spellStart"/>
            <w:r w:rsidRPr="002A2604">
              <w:t>banneris</w:t>
            </w:r>
            <w:proofErr w:type="spellEnd"/>
            <w:r w:rsidRPr="002A2604">
              <w:t xml:space="preserve"> utt.);</w:t>
            </w:r>
          </w:p>
          <w:p w:rsidR="00C61E16" w:rsidRPr="002A2604" w:rsidRDefault="00C61E16" w:rsidP="00CB0F1C">
            <w:pPr>
              <w:pStyle w:val="LP2"/>
              <w:numPr>
                <w:ilvl w:val="0"/>
                <w:numId w:val="5"/>
              </w:numPr>
              <w:ind w:right="172"/>
              <w:jc w:val="both"/>
            </w:pPr>
            <w:r w:rsidRPr="002A2604">
              <w:t>aģitācijas materiāla pasūtītājs (apmaksātājs);</w:t>
            </w:r>
          </w:p>
          <w:p w:rsidR="00C61E16" w:rsidRPr="002A2604" w:rsidRDefault="00C61E16" w:rsidP="00CB0F1C">
            <w:pPr>
              <w:pStyle w:val="LP2"/>
              <w:numPr>
                <w:ilvl w:val="0"/>
                <w:numId w:val="5"/>
              </w:numPr>
              <w:ind w:right="172"/>
              <w:jc w:val="both"/>
            </w:pPr>
            <w:r w:rsidRPr="002A2604">
              <w:t>priekšvēlēšanu aģitācija vai slēptā priekšvēlēšanu aģitācija;</w:t>
            </w:r>
          </w:p>
          <w:p w:rsidR="00C61E16" w:rsidRPr="002A2604" w:rsidRDefault="00C61E16" w:rsidP="00CB0F1C">
            <w:pPr>
              <w:pStyle w:val="LP2"/>
              <w:numPr>
                <w:ilvl w:val="0"/>
                <w:numId w:val="5"/>
              </w:numPr>
              <w:ind w:right="172"/>
              <w:jc w:val="both"/>
            </w:pPr>
            <w:r w:rsidRPr="002A2604">
              <w:t>aģitācijas priekšmets (partija, deputāta kandidāts, vēlēšanu sa</w:t>
            </w:r>
            <w:r w:rsidR="00A8757F" w:rsidRPr="002A2604">
              <w:t>raksts utt.).</w:t>
            </w:r>
          </w:p>
        </w:tc>
        <w:tc>
          <w:tcPr>
            <w:tcW w:w="2409" w:type="dxa"/>
            <w:tcBorders>
              <w:top w:val="single" w:sz="4" w:space="0" w:color="auto"/>
              <w:left w:val="single" w:sz="4" w:space="0" w:color="auto"/>
              <w:bottom w:val="single" w:sz="4" w:space="0" w:color="auto"/>
              <w:right w:val="single" w:sz="4" w:space="0" w:color="auto"/>
            </w:tcBorders>
          </w:tcPr>
          <w:p w:rsidR="00C61E16" w:rsidRPr="002A2604" w:rsidRDefault="00C61E16" w:rsidP="005C6981">
            <w:pPr>
              <w:rPr>
                <w:b/>
              </w:rPr>
            </w:pPr>
          </w:p>
        </w:tc>
      </w:tr>
      <w:tr w:rsidR="00C61E16" w:rsidTr="00A4296D">
        <w:tc>
          <w:tcPr>
            <w:tcW w:w="817" w:type="dxa"/>
            <w:tcBorders>
              <w:top w:val="single" w:sz="4" w:space="0" w:color="auto"/>
              <w:left w:val="single" w:sz="4" w:space="0" w:color="auto"/>
              <w:bottom w:val="single" w:sz="4" w:space="0" w:color="auto"/>
              <w:right w:val="single" w:sz="4" w:space="0" w:color="auto"/>
            </w:tcBorders>
            <w:hideMark/>
          </w:tcPr>
          <w:p w:rsidR="00C61E16" w:rsidRPr="00913893" w:rsidRDefault="00C61E16" w:rsidP="005C6981">
            <w:r w:rsidRPr="00913893">
              <w:t>4.2.</w:t>
            </w:r>
          </w:p>
        </w:tc>
        <w:tc>
          <w:tcPr>
            <w:tcW w:w="5669" w:type="dxa"/>
            <w:tcBorders>
              <w:top w:val="single" w:sz="4" w:space="0" w:color="auto"/>
              <w:left w:val="single" w:sz="4" w:space="0" w:color="auto"/>
              <w:bottom w:val="single" w:sz="4" w:space="0" w:color="auto"/>
              <w:right w:val="single" w:sz="4" w:space="0" w:color="auto"/>
            </w:tcBorders>
            <w:hideMark/>
          </w:tcPr>
          <w:p w:rsidR="00C61E16" w:rsidRPr="002A2604" w:rsidRDefault="00C61E16" w:rsidP="00991E56">
            <w:pPr>
              <w:pStyle w:val="LP2"/>
              <w:ind w:right="172"/>
              <w:jc w:val="both"/>
            </w:pPr>
            <w:r w:rsidRPr="002A2604">
              <w:t>Pretendents saglabā internetā izvietoto slēpto priekšvēlēšanu aģitācijas materiālu kopijas (</w:t>
            </w:r>
            <w:proofErr w:type="spellStart"/>
            <w:r w:rsidR="00285B1D" w:rsidRPr="002A2604">
              <w:rPr>
                <w:i/>
                <w:iCs/>
              </w:rPr>
              <w:t>ekrānšāviņus</w:t>
            </w:r>
            <w:proofErr w:type="spellEnd"/>
            <w:r w:rsidR="00285B1D" w:rsidRPr="002A2604">
              <w:t xml:space="preserve"> (</w:t>
            </w:r>
            <w:proofErr w:type="spellStart"/>
            <w:r w:rsidR="00285B1D" w:rsidRPr="002A2604">
              <w:t>print-screen)</w:t>
            </w:r>
            <w:r w:rsidR="00A8757F" w:rsidRPr="002A2604">
              <w:t>,</w:t>
            </w:r>
            <w:proofErr w:type="spellEnd"/>
            <w:r w:rsidR="00A8757F" w:rsidRPr="002A2604">
              <w:t xml:space="preserve"> ierakstus, u.c.</w:t>
            </w:r>
            <w:r w:rsidRPr="002A2604">
              <w:t>). Pretendents uzglabā šajā punktā minēt</w:t>
            </w:r>
            <w:r w:rsidR="00285B1D" w:rsidRPr="002A2604">
              <w:t>o</w:t>
            </w:r>
            <w:r w:rsidRPr="002A2604">
              <w:t xml:space="preserve">s </w:t>
            </w:r>
            <w:r w:rsidR="00285B1D" w:rsidRPr="002A2604">
              <w:t>materiālus</w:t>
            </w:r>
            <w:r w:rsidRPr="002A2604">
              <w:t xml:space="preserve"> līdz </w:t>
            </w:r>
            <w:r w:rsidR="00991E56" w:rsidRPr="002A2604">
              <w:t>20</w:t>
            </w:r>
            <w:r w:rsidR="00991E56">
              <w:t>20</w:t>
            </w:r>
            <w:r w:rsidRPr="002A2604">
              <w:t xml:space="preserve">.gada </w:t>
            </w:r>
            <w:r w:rsidR="00991E56">
              <w:t>25.maijam</w:t>
            </w:r>
            <w:r w:rsidR="000F0A36" w:rsidRPr="002A2604">
              <w:t xml:space="preserve"> </w:t>
            </w:r>
            <w:r w:rsidRPr="002A2604">
              <w:t xml:space="preserve">un pēc </w:t>
            </w:r>
            <w:r w:rsidR="008B0D8B" w:rsidRPr="002A2604">
              <w:t>p</w:t>
            </w:r>
            <w:r w:rsidRPr="002A2604">
              <w:t>asūtītāja elektroniska pieprasījuma 2 (divu) darba dienu l</w:t>
            </w:r>
            <w:r w:rsidR="00285B1D" w:rsidRPr="002A2604">
              <w:t xml:space="preserve">aikā elektroniski izsniedz tās </w:t>
            </w:r>
            <w:r w:rsidR="008B0D8B" w:rsidRPr="002A2604">
              <w:t>p</w:t>
            </w:r>
            <w:r w:rsidRPr="002A2604">
              <w:t>asūtītājam.</w:t>
            </w:r>
          </w:p>
        </w:tc>
        <w:tc>
          <w:tcPr>
            <w:tcW w:w="2409" w:type="dxa"/>
            <w:tcBorders>
              <w:top w:val="single" w:sz="4" w:space="0" w:color="auto"/>
              <w:left w:val="single" w:sz="4" w:space="0" w:color="auto"/>
              <w:bottom w:val="single" w:sz="4" w:space="0" w:color="auto"/>
              <w:right w:val="single" w:sz="4" w:space="0" w:color="auto"/>
            </w:tcBorders>
          </w:tcPr>
          <w:p w:rsidR="00C61E16" w:rsidRPr="002A2604" w:rsidRDefault="00C61E16" w:rsidP="005C6981">
            <w:pPr>
              <w:rPr>
                <w:b/>
              </w:rPr>
            </w:pPr>
          </w:p>
        </w:tc>
      </w:tr>
    </w:tbl>
    <w:p w:rsidR="00FF7B91" w:rsidRDefault="00FF7B91" w:rsidP="00077A6D">
      <w:pPr>
        <w:jc w:val="right"/>
        <w:rPr>
          <w:sz w:val="20"/>
          <w:szCs w:val="20"/>
        </w:rPr>
      </w:pPr>
    </w:p>
    <w:p w:rsidR="000E1309" w:rsidRDefault="000E1309" w:rsidP="00077A6D">
      <w:pPr>
        <w:jc w:val="right"/>
        <w:rPr>
          <w:sz w:val="20"/>
          <w:szCs w:val="20"/>
        </w:rPr>
      </w:pPr>
    </w:p>
    <w:p w:rsidR="002172C8" w:rsidRDefault="002172C8" w:rsidP="00077A6D">
      <w:pPr>
        <w:jc w:val="right"/>
        <w:rPr>
          <w:sz w:val="20"/>
          <w:szCs w:val="20"/>
        </w:rPr>
      </w:pPr>
    </w:p>
    <w:p w:rsidR="000E1309" w:rsidRPr="002A6D96" w:rsidRDefault="00BD5EDA" w:rsidP="00825C9A">
      <w:pPr>
        <w:pStyle w:val="BodyText4"/>
        <w:shd w:val="clear" w:color="auto" w:fill="auto"/>
        <w:spacing w:after="78" w:line="210" w:lineRule="exact"/>
        <w:ind w:firstLine="0"/>
        <w:jc w:val="left"/>
        <w:rPr>
          <w:i/>
        </w:rPr>
      </w:pPr>
      <w:r>
        <w:rPr>
          <w:i/>
        </w:rPr>
        <w:t>__________________________________</w:t>
      </w:r>
      <w:r w:rsidR="002A2604">
        <w:rPr>
          <w:i/>
        </w:rPr>
        <w:tab/>
      </w:r>
      <w:r w:rsidR="002A2604">
        <w:rPr>
          <w:i/>
        </w:rPr>
        <w:tab/>
      </w:r>
      <w:r w:rsidR="002A2604">
        <w:rPr>
          <w:i/>
        </w:rPr>
        <w:tab/>
      </w:r>
      <w:r w:rsidR="002A2604">
        <w:rPr>
          <w:i/>
        </w:rPr>
        <w:tab/>
      </w:r>
      <w:r w:rsidR="00825C9A">
        <w:rPr>
          <w:i/>
        </w:rPr>
        <w:t>________________________</w:t>
      </w:r>
    </w:p>
    <w:p w:rsidR="00661E9C" w:rsidRDefault="000E1309" w:rsidP="000D26B2">
      <w:pPr>
        <w:pStyle w:val="BodyText4"/>
        <w:shd w:val="clear" w:color="auto" w:fill="auto"/>
        <w:spacing w:after="78" w:line="210" w:lineRule="exact"/>
        <w:ind w:firstLine="0"/>
        <w:jc w:val="both"/>
        <w:rPr>
          <w:i/>
        </w:rPr>
      </w:pPr>
      <w:r w:rsidRPr="002A6D96">
        <w:rPr>
          <w:i/>
        </w:rPr>
        <w:t xml:space="preserve">Vārds, </w:t>
      </w:r>
      <w:r w:rsidR="00825C9A">
        <w:rPr>
          <w:i/>
        </w:rPr>
        <w:t>u</w:t>
      </w:r>
      <w:r w:rsidRPr="002A6D96">
        <w:rPr>
          <w:i/>
        </w:rPr>
        <w:t xml:space="preserve">zvārds, </w:t>
      </w:r>
      <w:r w:rsidR="00825C9A">
        <w:rPr>
          <w:i/>
        </w:rPr>
        <w:t>a</w:t>
      </w:r>
      <w:r w:rsidRPr="002A6D96">
        <w:rPr>
          <w:i/>
        </w:rPr>
        <w:t>mats</w:t>
      </w:r>
      <w:r w:rsidRPr="002A6D96">
        <w:rPr>
          <w:i/>
        </w:rPr>
        <w:tab/>
      </w:r>
      <w:r w:rsidRPr="002A6D96">
        <w:rPr>
          <w:i/>
        </w:rPr>
        <w:tab/>
      </w:r>
      <w:r w:rsidRPr="002A6D96">
        <w:rPr>
          <w:i/>
        </w:rPr>
        <w:tab/>
      </w:r>
      <w:r w:rsidRPr="002A6D96">
        <w:rPr>
          <w:i/>
        </w:rPr>
        <w:tab/>
      </w:r>
      <w:r w:rsidRPr="002A6D96">
        <w:rPr>
          <w:i/>
        </w:rPr>
        <w:tab/>
      </w:r>
      <w:r w:rsidRPr="002A6D96">
        <w:rPr>
          <w:i/>
        </w:rPr>
        <w:tab/>
      </w:r>
      <w:r w:rsidR="00825C9A">
        <w:rPr>
          <w:i/>
        </w:rPr>
        <w:t xml:space="preserve">                     </w:t>
      </w:r>
      <w:r w:rsidRPr="002A6D96">
        <w:rPr>
          <w:i/>
        </w:rPr>
        <w:t>Paraksts, datums, z</w:t>
      </w:r>
      <w:r>
        <w:rPr>
          <w:i/>
        </w:rPr>
        <w:t>.v.</w:t>
      </w:r>
    </w:p>
    <w:p w:rsidR="00661E9C" w:rsidRDefault="00661E9C">
      <w:pPr>
        <w:spacing w:after="200" w:line="276" w:lineRule="auto"/>
        <w:rPr>
          <w:rFonts w:eastAsiaTheme="minorHAnsi"/>
          <w:i/>
          <w:sz w:val="21"/>
          <w:szCs w:val="21"/>
          <w:lang w:eastAsia="en-US"/>
        </w:rPr>
      </w:pPr>
      <w:r>
        <w:rPr>
          <w:i/>
        </w:rPr>
        <w:br w:type="page"/>
      </w:r>
    </w:p>
    <w:p w:rsidR="00661E9C" w:rsidRPr="0071059B" w:rsidRDefault="00661E9C" w:rsidP="00CB0F1C">
      <w:pPr>
        <w:pStyle w:val="ListParagraph"/>
        <w:numPr>
          <w:ilvl w:val="0"/>
          <w:numId w:val="10"/>
        </w:numPr>
        <w:tabs>
          <w:tab w:val="left" w:pos="540"/>
        </w:tabs>
        <w:rPr>
          <w:b/>
        </w:rPr>
      </w:pPr>
      <w:r w:rsidRPr="0071059B">
        <w:rPr>
          <w:b/>
        </w:rPr>
        <w:lastRenderedPageBreak/>
        <w:t>Iepirkuma 2.daļa</w:t>
      </w:r>
      <w:r w:rsidR="0071059B">
        <w:rPr>
          <w:b/>
        </w:rPr>
        <w:t xml:space="preserve"> </w:t>
      </w:r>
      <w:proofErr w:type="spellStart"/>
      <w:r w:rsidR="0071059B">
        <w:rPr>
          <w:b/>
        </w:rPr>
        <w:t>Monitorēšana</w:t>
      </w:r>
      <w:proofErr w:type="spellEnd"/>
      <w:r w:rsidR="0071059B">
        <w:rPr>
          <w:b/>
        </w:rPr>
        <w:t xml:space="preserve"> presē un to interneta portālos</w:t>
      </w:r>
      <w:r w:rsidRPr="0071059B">
        <w:rPr>
          <w:b/>
        </w:rPr>
        <w:t xml:space="preserve">: </w:t>
      </w:r>
    </w:p>
    <w:tbl>
      <w:tblPr>
        <w:tblpPr w:leftFromText="180" w:rightFromText="180" w:vertAnchor="text"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69"/>
        <w:gridCol w:w="13"/>
        <w:gridCol w:w="12"/>
        <w:gridCol w:w="2384"/>
      </w:tblGrid>
      <w:tr w:rsidR="00661E9C" w:rsidTr="00661E9C">
        <w:tc>
          <w:tcPr>
            <w:tcW w:w="817" w:type="dxa"/>
            <w:tcBorders>
              <w:top w:val="single" w:sz="4" w:space="0" w:color="auto"/>
              <w:left w:val="single" w:sz="4" w:space="0" w:color="auto"/>
              <w:bottom w:val="single" w:sz="4" w:space="0" w:color="auto"/>
              <w:right w:val="single" w:sz="4" w:space="0" w:color="auto"/>
            </w:tcBorders>
            <w:hideMark/>
          </w:tcPr>
          <w:p w:rsidR="00661E9C" w:rsidRDefault="00661E9C" w:rsidP="00661E9C">
            <w:pPr>
              <w:rPr>
                <w:b/>
              </w:rPr>
            </w:pPr>
            <w:r>
              <w:rPr>
                <w:b/>
              </w:rPr>
              <w:t>Nr.</w:t>
            </w:r>
          </w:p>
          <w:p w:rsidR="00661E9C" w:rsidRDefault="00661E9C" w:rsidP="00661E9C">
            <w:pPr>
              <w:rPr>
                <w:b/>
              </w:rPr>
            </w:pPr>
            <w:r>
              <w:rPr>
                <w:b/>
              </w:rPr>
              <w:t>p.k.</w:t>
            </w:r>
          </w:p>
        </w:tc>
        <w:tc>
          <w:tcPr>
            <w:tcW w:w="5669" w:type="dxa"/>
            <w:tcBorders>
              <w:top w:val="single" w:sz="4" w:space="0" w:color="auto"/>
              <w:left w:val="single" w:sz="4" w:space="0" w:color="auto"/>
              <w:bottom w:val="single" w:sz="4" w:space="0" w:color="auto"/>
              <w:right w:val="single" w:sz="4" w:space="0" w:color="auto"/>
            </w:tcBorders>
            <w:hideMark/>
          </w:tcPr>
          <w:p w:rsidR="00661E9C" w:rsidRDefault="00661E9C" w:rsidP="00661E9C">
            <w:pPr>
              <w:jc w:val="center"/>
              <w:rPr>
                <w:b/>
              </w:rPr>
            </w:pPr>
            <w:r>
              <w:rPr>
                <w:b/>
              </w:rPr>
              <w:t>Pasūtītāja prasības</w:t>
            </w:r>
          </w:p>
        </w:tc>
        <w:tc>
          <w:tcPr>
            <w:tcW w:w="2409" w:type="dxa"/>
            <w:gridSpan w:val="3"/>
            <w:tcBorders>
              <w:top w:val="single" w:sz="4" w:space="0" w:color="auto"/>
              <w:left w:val="single" w:sz="4" w:space="0" w:color="auto"/>
              <w:bottom w:val="single" w:sz="4" w:space="0" w:color="auto"/>
              <w:right w:val="single" w:sz="4" w:space="0" w:color="auto"/>
            </w:tcBorders>
            <w:hideMark/>
          </w:tcPr>
          <w:p w:rsidR="00661E9C" w:rsidRDefault="00661E9C" w:rsidP="00661E9C">
            <w:pPr>
              <w:jc w:val="center"/>
              <w:rPr>
                <w:b/>
              </w:rPr>
            </w:pPr>
            <w:r>
              <w:rPr>
                <w:b/>
              </w:rPr>
              <w:t>Pretendenta piedāvājums</w:t>
            </w:r>
          </w:p>
        </w:tc>
      </w:tr>
      <w:tr w:rsidR="00661E9C" w:rsidTr="00661E9C">
        <w:tc>
          <w:tcPr>
            <w:tcW w:w="817" w:type="dxa"/>
            <w:tcBorders>
              <w:top w:val="single" w:sz="4" w:space="0" w:color="auto"/>
              <w:left w:val="single" w:sz="4" w:space="0" w:color="auto"/>
              <w:bottom w:val="single" w:sz="4" w:space="0" w:color="auto"/>
              <w:right w:val="single" w:sz="4" w:space="0" w:color="auto"/>
            </w:tcBorders>
          </w:tcPr>
          <w:p w:rsidR="00661E9C" w:rsidRDefault="00661E9C" w:rsidP="00661E9C">
            <w:r>
              <w:t>1.</w:t>
            </w:r>
          </w:p>
        </w:tc>
        <w:tc>
          <w:tcPr>
            <w:tcW w:w="8078" w:type="dxa"/>
            <w:gridSpan w:val="4"/>
            <w:tcBorders>
              <w:top w:val="single" w:sz="4" w:space="0" w:color="auto"/>
              <w:left w:val="single" w:sz="4" w:space="0" w:color="auto"/>
              <w:bottom w:val="single" w:sz="4" w:space="0" w:color="auto"/>
              <w:right w:val="single" w:sz="4" w:space="0" w:color="auto"/>
            </w:tcBorders>
          </w:tcPr>
          <w:p w:rsidR="00661E9C" w:rsidRDefault="00661E9C" w:rsidP="00661E9C">
            <w:pPr>
              <w:jc w:val="center"/>
              <w:rPr>
                <w:b/>
              </w:rPr>
            </w:pPr>
            <w:r>
              <w:rPr>
                <w:b/>
              </w:rPr>
              <w:t>Vispārīgie jautājumi</w:t>
            </w:r>
          </w:p>
        </w:tc>
      </w:tr>
      <w:tr w:rsidR="002A2604" w:rsidTr="002A2604">
        <w:tc>
          <w:tcPr>
            <w:tcW w:w="817" w:type="dxa"/>
            <w:tcBorders>
              <w:top w:val="single" w:sz="4" w:space="0" w:color="auto"/>
              <w:left w:val="single" w:sz="4" w:space="0" w:color="auto"/>
              <w:bottom w:val="single" w:sz="4" w:space="0" w:color="auto"/>
              <w:right w:val="single" w:sz="4" w:space="0" w:color="auto"/>
            </w:tcBorders>
          </w:tcPr>
          <w:p w:rsidR="002A2604" w:rsidRDefault="002A2604" w:rsidP="00661E9C">
            <w:r>
              <w:t>1.1.</w:t>
            </w:r>
          </w:p>
        </w:tc>
        <w:tc>
          <w:tcPr>
            <w:tcW w:w="5694" w:type="dxa"/>
            <w:gridSpan w:val="3"/>
            <w:tcBorders>
              <w:top w:val="single" w:sz="4" w:space="0" w:color="auto"/>
              <w:left w:val="single" w:sz="4" w:space="0" w:color="auto"/>
              <w:bottom w:val="single" w:sz="4" w:space="0" w:color="auto"/>
              <w:right w:val="single" w:sz="4" w:space="0" w:color="auto"/>
            </w:tcBorders>
          </w:tcPr>
          <w:p w:rsidR="002A2604" w:rsidRDefault="002A2604" w:rsidP="00F01012">
            <w:pPr>
              <w:jc w:val="both"/>
              <w:rPr>
                <w:b/>
              </w:rPr>
            </w:pPr>
            <w:r w:rsidRPr="00644EEE">
              <w:t xml:space="preserve">Priekšvēlēšanu aģitācijas periods pirms </w:t>
            </w:r>
            <w:r>
              <w:t xml:space="preserve">Eiropas Parlamenta vēlēšanām – no 2019.gada 6.marta </w:t>
            </w:r>
            <w:r w:rsidR="001464B3">
              <w:t xml:space="preserve">(vai no līguma spēkā stāšanās dienas) </w:t>
            </w:r>
            <w:r>
              <w:t>līdz 2019.gada 25.maijam.</w:t>
            </w:r>
          </w:p>
        </w:tc>
        <w:tc>
          <w:tcPr>
            <w:tcW w:w="2384" w:type="dxa"/>
            <w:tcBorders>
              <w:top w:val="single" w:sz="4" w:space="0" w:color="auto"/>
              <w:left w:val="single" w:sz="4" w:space="0" w:color="auto"/>
              <w:bottom w:val="single" w:sz="4" w:space="0" w:color="auto"/>
              <w:right w:val="single" w:sz="4" w:space="0" w:color="auto"/>
            </w:tcBorders>
          </w:tcPr>
          <w:p w:rsidR="002A2604" w:rsidRDefault="002A2604" w:rsidP="00E1268B">
            <w:pPr>
              <w:jc w:val="center"/>
              <w:rPr>
                <w:b/>
              </w:rPr>
            </w:pPr>
          </w:p>
        </w:tc>
      </w:tr>
      <w:tr w:rsidR="002A2604" w:rsidTr="002A2604">
        <w:tc>
          <w:tcPr>
            <w:tcW w:w="817" w:type="dxa"/>
            <w:tcBorders>
              <w:top w:val="single" w:sz="4" w:space="0" w:color="auto"/>
              <w:left w:val="single" w:sz="4" w:space="0" w:color="auto"/>
              <w:bottom w:val="single" w:sz="4" w:space="0" w:color="auto"/>
              <w:right w:val="single" w:sz="4" w:space="0" w:color="auto"/>
            </w:tcBorders>
          </w:tcPr>
          <w:p w:rsidR="002A2604" w:rsidRDefault="002A2604" w:rsidP="00661E9C">
            <w:r>
              <w:t>1.2.</w:t>
            </w:r>
          </w:p>
        </w:tc>
        <w:tc>
          <w:tcPr>
            <w:tcW w:w="5694" w:type="dxa"/>
            <w:gridSpan w:val="3"/>
            <w:tcBorders>
              <w:top w:val="single" w:sz="4" w:space="0" w:color="auto"/>
              <w:left w:val="single" w:sz="4" w:space="0" w:color="auto"/>
              <w:bottom w:val="single" w:sz="4" w:space="0" w:color="auto"/>
              <w:right w:val="single" w:sz="4" w:space="0" w:color="auto"/>
            </w:tcBorders>
          </w:tcPr>
          <w:p w:rsidR="002A2604" w:rsidRPr="002A2604" w:rsidRDefault="002A2604" w:rsidP="00F01012">
            <w:pPr>
              <w:jc w:val="both"/>
              <w:rPr>
                <w:b/>
              </w:rPr>
            </w:pPr>
            <w:r w:rsidRPr="002A2604">
              <w:t>Priekšvēlēšanu aģitācijas materiāls - politiskās partijas, politisko partiju apvienības vai deputāta kandidāta reklamēšana plašsaziņas līdzekļos vai citādā veidā, ja tā satur tiešu vai netiešu aicinājumu balsot par vai pret kādu politisko partiju, politisko partiju apvienību vai deputāta kandidātu (turpmāk arī – aģitācijas materiāls).</w:t>
            </w:r>
          </w:p>
        </w:tc>
        <w:tc>
          <w:tcPr>
            <w:tcW w:w="2384" w:type="dxa"/>
            <w:tcBorders>
              <w:top w:val="single" w:sz="4" w:space="0" w:color="auto"/>
              <w:left w:val="single" w:sz="4" w:space="0" w:color="auto"/>
              <w:bottom w:val="single" w:sz="4" w:space="0" w:color="auto"/>
              <w:right w:val="single" w:sz="4" w:space="0" w:color="auto"/>
            </w:tcBorders>
          </w:tcPr>
          <w:p w:rsidR="002A2604" w:rsidRPr="002A2604" w:rsidRDefault="002A2604" w:rsidP="00904F25">
            <w:pPr>
              <w:rPr>
                <w:b/>
              </w:rPr>
            </w:pPr>
          </w:p>
        </w:tc>
      </w:tr>
      <w:tr w:rsidR="002A2604" w:rsidTr="002A2604">
        <w:tc>
          <w:tcPr>
            <w:tcW w:w="817" w:type="dxa"/>
            <w:tcBorders>
              <w:top w:val="single" w:sz="4" w:space="0" w:color="auto"/>
              <w:left w:val="single" w:sz="4" w:space="0" w:color="auto"/>
              <w:bottom w:val="single" w:sz="4" w:space="0" w:color="auto"/>
              <w:right w:val="single" w:sz="4" w:space="0" w:color="auto"/>
            </w:tcBorders>
          </w:tcPr>
          <w:p w:rsidR="002A2604" w:rsidRDefault="002A2604" w:rsidP="00661E9C">
            <w:r>
              <w:t>1.3.</w:t>
            </w:r>
          </w:p>
        </w:tc>
        <w:tc>
          <w:tcPr>
            <w:tcW w:w="5694" w:type="dxa"/>
            <w:gridSpan w:val="3"/>
            <w:tcBorders>
              <w:top w:val="single" w:sz="4" w:space="0" w:color="auto"/>
              <w:left w:val="single" w:sz="4" w:space="0" w:color="auto"/>
              <w:bottom w:val="single" w:sz="4" w:space="0" w:color="auto"/>
              <w:right w:val="single" w:sz="4" w:space="0" w:color="auto"/>
            </w:tcBorders>
          </w:tcPr>
          <w:p w:rsidR="002A2604" w:rsidRPr="002A2604" w:rsidRDefault="002A2604" w:rsidP="00F01012">
            <w:pPr>
              <w:jc w:val="both"/>
              <w:rPr>
                <w:b/>
              </w:rPr>
            </w:pPr>
            <w:r w:rsidRPr="002A2604">
              <w:rPr>
                <w:bCs/>
              </w:rPr>
              <w:t>Slēptā priekšvēlēšanu aģitācija</w:t>
            </w:r>
            <w:r w:rsidRPr="002A2604">
              <w:t xml:space="preserve"> — priekšvēlēšanu aģitācija, par kuru saņemta samaksa un kuras apmaksātājs (atlīdzības devējs) pretēji Priekšvēlēšanu aģitācijas likuma noteikumiem nav norādīts.</w:t>
            </w:r>
          </w:p>
        </w:tc>
        <w:tc>
          <w:tcPr>
            <w:tcW w:w="2384" w:type="dxa"/>
            <w:tcBorders>
              <w:top w:val="single" w:sz="4" w:space="0" w:color="auto"/>
              <w:left w:val="single" w:sz="4" w:space="0" w:color="auto"/>
              <w:bottom w:val="single" w:sz="4" w:space="0" w:color="auto"/>
              <w:right w:val="single" w:sz="4" w:space="0" w:color="auto"/>
            </w:tcBorders>
          </w:tcPr>
          <w:p w:rsidR="002A2604" w:rsidRPr="002A2604" w:rsidRDefault="002A2604" w:rsidP="00904F25">
            <w:pPr>
              <w:rPr>
                <w:b/>
              </w:rPr>
            </w:pPr>
          </w:p>
        </w:tc>
      </w:tr>
      <w:tr w:rsidR="002A2604" w:rsidTr="002A2604">
        <w:tc>
          <w:tcPr>
            <w:tcW w:w="817" w:type="dxa"/>
            <w:tcBorders>
              <w:top w:val="single" w:sz="4" w:space="0" w:color="auto"/>
              <w:left w:val="single" w:sz="4" w:space="0" w:color="auto"/>
              <w:bottom w:val="single" w:sz="4" w:space="0" w:color="auto"/>
              <w:right w:val="single" w:sz="4" w:space="0" w:color="auto"/>
            </w:tcBorders>
          </w:tcPr>
          <w:p w:rsidR="002A2604" w:rsidRDefault="002A2604" w:rsidP="00661E9C">
            <w:r>
              <w:t>1.4.</w:t>
            </w:r>
          </w:p>
        </w:tc>
        <w:tc>
          <w:tcPr>
            <w:tcW w:w="5694" w:type="dxa"/>
            <w:gridSpan w:val="3"/>
            <w:tcBorders>
              <w:top w:val="single" w:sz="4" w:space="0" w:color="auto"/>
              <w:left w:val="single" w:sz="4" w:space="0" w:color="auto"/>
              <w:bottom w:val="single" w:sz="4" w:space="0" w:color="auto"/>
              <w:right w:val="single" w:sz="4" w:space="0" w:color="auto"/>
            </w:tcBorders>
          </w:tcPr>
          <w:p w:rsidR="002A2604" w:rsidRPr="002A2604" w:rsidRDefault="002A2604" w:rsidP="00F01012">
            <w:pPr>
              <w:jc w:val="both"/>
              <w:rPr>
                <w:b/>
              </w:rPr>
            </w:pPr>
            <w:r w:rsidRPr="002A2604">
              <w:t>Monitoringa atslēgvārdi: politiskā partija, politisko partiju apvienība,  politiskās partijas vai politisko partiju apvienības nosaukums, deputātu kandidāts, deputāts, deputātu  kandidāta  vārds, uzvārds, deputātu kandidātu saraksts un citi atslēgvārdi, kas ir attiecināmi uz priekšvēlēšanu aģitāciju</w:t>
            </w:r>
            <w:r w:rsidRPr="002A2604">
              <w:rPr>
                <w:strike/>
              </w:rPr>
              <w:t xml:space="preserve">, </w:t>
            </w:r>
          </w:p>
        </w:tc>
        <w:tc>
          <w:tcPr>
            <w:tcW w:w="2384" w:type="dxa"/>
            <w:tcBorders>
              <w:top w:val="single" w:sz="4" w:space="0" w:color="auto"/>
              <w:left w:val="single" w:sz="4" w:space="0" w:color="auto"/>
              <w:bottom w:val="single" w:sz="4" w:space="0" w:color="auto"/>
              <w:right w:val="single" w:sz="4" w:space="0" w:color="auto"/>
            </w:tcBorders>
          </w:tcPr>
          <w:p w:rsidR="002A2604" w:rsidRPr="002A2604" w:rsidRDefault="002A2604" w:rsidP="00904F25">
            <w:pPr>
              <w:rPr>
                <w:b/>
              </w:rPr>
            </w:pPr>
          </w:p>
        </w:tc>
      </w:tr>
      <w:tr w:rsidR="002A2604" w:rsidTr="002A2604">
        <w:tc>
          <w:tcPr>
            <w:tcW w:w="817" w:type="dxa"/>
            <w:tcBorders>
              <w:top w:val="single" w:sz="4" w:space="0" w:color="auto"/>
              <w:left w:val="single" w:sz="4" w:space="0" w:color="auto"/>
              <w:bottom w:val="single" w:sz="4" w:space="0" w:color="auto"/>
              <w:right w:val="single" w:sz="4" w:space="0" w:color="auto"/>
            </w:tcBorders>
          </w:tcPr>
          <w:p w:rsidR="002A2604" w:rsidRDefault="002A2604" w:rsidP="00661E9C">
            <w:r>
              <w:t>1.5.</w:t>
            </w:r>
          </w:p>
        </w:tc>
        <w:tc>
          <w:tcPr>
            <w:tcW w:w="5694" w:type="dxa"/>
            <w:gridSpan w:val="3"/>
            <w:tcBorders>
              <w:top w:val="single" w:sz="4" w:space="0" w:color="auto"/>
              <w:left w:val="single" w:sz="4" w:space="0" w:color="auto"/>
              <w:bottom w:val="single" w:sz="4" w:space="0" w:color="auto"/>
              <w:right w:val="single" w:sz="4" w:space="0" w:color="auto"/>
            </w:tcBorders>
          </w:tcPr>
          <w:p w:rsidR="002A2604" w:rsidRPr="002A2604" w:rsidRDefault="002A2604" w:rsidP="00F01012">
            <w:pPr>
              <w:jc w:val="both"/>
              <w:rPr>
                <w:b/>
              </w:rPr>
            </w:pPr>
            <w:r w:rsidRPr="002A2604">
              <w:t xml:space="preserve">Slēptās priekšvēlēšanu aģitācijas kritēriji monitoringa periodam pirms </w:t>
            </w:r>
            <w:r w:rsidR="00CF2A88">
              <w:t>Eiropas Parlamenta</w:t>
            </w:r>
            <w:r w:rsidR="00CF2A88" w:rsidRPr="002A2604">
              <w:t xml:space="preserve"> </w:t>
            </w:r>
            <w:r w:rsidRPr="002A2604">
              <w:t>vēlēšanām:</w:t>
            </w:r>
          </w:p>
        </w:tc>
        <w:tc>
          <w:tcPr>
            <w:tcW w:w="2384" w:type="dxa"/>
            <w:tcBorders>
              <w:top w:val="single" w:sz="4" w:space="0" w:color="auto"/>
              <w:left w:val="single" w:sz="4" w:space="0" w:color="auto"/>
              <w:bottom w:val="single" w:sz="4" w:space="0" w:color="auto"/>
              <w:right w:val="single" w:sz="4" w:space="0" w:color="auto"/>
            </w:tcBorders>
          </w:tcPr>
          <w:p w:rsidR="002A2604" w:rsidRPr="002A2604" w:rsidRDefault="002A2604" w:rsidP="0071059B">
            <w:pPr>
              <w:rPr>
                <w:b/>
              </w:rPr>
            </w:pPr>
          </w:p>
        </w:tc>
      </w:tr>
      <w:tr w:rsidR="002A2604" w:rsidTr="002A2604">
        <w:tc>
          <w:tcPr>
            <w:tcW w:w="817" w:type="dxa"/>
            <w:tcBorders>
              <w:top w:val="single" w:sz="4" w:space="0" w:color="auto"/>
              <w:left w:val="single" w:sz="4" w:space="0" w:color="auto"/>
              <w:bottom w:val="single" w:sz="4" w:space="0" w:color="auto"/>
              <w:right w:val="single" w:sz="4" w:space="0" w:color="auto"/>
            </w:tcBorders>
          </w:tcPr>
          <w:p w:rsidR="002A2604" w:rsidRDefault="002A2604" w:rsidP="00661E9C"/>
        </w:tc>
        <w:tc>
          <w:tcPr>
            <w:tcW w:w="5694" w:type="dxa"/>
            <w:gridSpan w:val="3"/>
            <w:tcBorders>
              <w:top w:val="single" w:sz="4" w:space="0" w:color="auto"/>
              <w:left w:val="single" w:sz="4" w:space="0" w:color="auto"/>
              <w:bottom w:val="single" w:sz="4" w:space="0" w:color="auto"/>
              <w:right w:val="single" w:sz="4" w:space="0" w:color="auto"/>
            </w:tcBorders>
          </w:tcPr>
          <w:p w:rsidR="002A2604" w:rsidRPr="002A2604" w:rsidRDefault="002A2604" w:rsidP="00661E9C">
            <w:pPr>
              <w:tabs>
                <w:tab w:val="left" w:pos="3877"/>
              </w:tabs>
              <w:jc w:val="both"/>
            </w:pPr>
            <w:r w:rsidRPr="002A2604">
              <w:t>a) partijas vai deputāta kandidātu logo, attēlu, vizuālu elementu parādīšanās, ja tam nav saistības ar konkrētu rakstu, interviju vai formātu;</w:t>
            </w:r>
          </w:p>
          <w:p w:rsidR="002A2604" w:rsidRPr="002A2604" w:rsidRDefault="002A2604" w:rsidP="00661E9C">
            <w:pPr>
              <w:tabs>
                <w:tab w:val="left" w:pos="3877"/>
              </w:tabs>
              <w:jc w:val="both"/>
            </w:pPr>
            <w:r w:rsidRPr="002A2604">
              <w:t xml:space="preserve">b) partijas vai deputāta kandidāta parādīšanās bez pamatota iemesla, piemēram, deputāta kandidāts tiek izmantots kā kāda notikuma galvenais komentētājs, nenozīmīgu kandidāta privātās dzīves notikumu atspoguļošana, lai palielinātu konkrētā kandidāta publicitāti; </w:t>
            </w:r>
          </w:p>
          <w:p w:rsidR="002A2604" w:rsidRPr="002A2604" w:rsidRDefault="002A2604" w:rsidP="00661E9C">
            <w:pPr>
              <w:tabs>
                <w:tab w:val="left" w:pos="3877"/>
              </w:tabs>
              <w:jc w:val="both"/>
            </w:pPr>
            <w:r w:rsidRPr="002A2604">
              <w:t>c) publikācija vai raidījums ir vienpusīgs, tajā nav sabalansēti atspoguļoti iesaistīto pušu viedokļi un nav mēģināts noskaidrot citu iesaistīto pušu viedokli;</w:t>
            </w:r>
          </w:p>
          <w:p w:rsidR="002A2604" w:rsidRPr="002A2604" w:rsidRDefault="002A2604" w:rsidP="00661E9C">
            <w:pPr>
              <w:tabs>
                <w:tab w:val="left" w:pos="3877"/>
              </w:tabs>
              <w:jc w:val="both"/>
            </w:pPr>
            <w:r w:rsidRPr="002A2604">
              <w:t>d) žurnālists, neuzdodot konkrētus jautājumus, ļauj deputāta kandidātam netraucēti izteikties, izvēlēties sarunas tēmu un virzību, vai uzdod jautājumus, lai izceltu deputāta kandidāta personības pozitīvās iezīmes;</w:t>
            </w:r>
          </w:p>
          <w:p w:rsidR="002A2604" w:rsidRPr="002A2604" w:rsidRDefault="002A2604" w:rsidP="00661E9C">
            <w:pPr>
              <w:jc w:val="both"/>
            </w:pPr>
            <w:r w:rsidRPr="002A2604">
              <w:t>e) aicinājums balsot „par” vai „pret” kādu sarakstu vai deputāta kandidātu, kas nav noformēts kā priekšvēlēšanu aģitācijas materiāls (nav norādīts maksātājs);</w:t>
            </w:r>
          </w:p>
          <w:p w:rsidR="002A2604" w:rsidRPr="002A2604" w:rsidRDefault="002A2604" w:rsidP="00F01012">
            <w:pPr>
              <w:jc w:val="both"/>
              <w:rPr>
                <w:b/>
              </w:rPr>
            </w:pPr>
            <w:r w:rsidRPr="002A2604">
              <w:t xml:space="preserve">f) valsts vai pašvaldību institūciju reklamēšana par samaksu 30 dienu periodā pirms vēlēšanām, ja attiecīgā reklāma ir saturiski saistīta ar deputāta kandidāta, politiskās partijas, politisko partiju apvienības, kā arī politiskās partijas vai ar politisko partiju vai politisko partiju apvienību saistītas personas atspoguļojumu vai </w:t>
            </w:r>
            <w:r w:rsidRPr="002A2604">
              <w:lastRenderedPageBreak/>
              <w:t>šāda kandidāta vai personas darbības atspoguļojumu.</w:t>
            </w:r>
          </w:p>
        </w:tc>
        <w:tc>
          <w:tcPr>
            <w:tcW w:w="2384" w:type="dxa"/>
            <w:tcBorders>
              <w:top w:val="single" w:sz="4" w:space="0" w:color="auto"/>
              <w:left w:val="single" w:sz="4" w:space="0" w:color="auto"/>
              <w:bottom w:val="single" w:sz="4" w:space="0" w:color="auto"/>
              <w:right w:val="single" w:sz="4" w:space="0" w:color="auto"/>
            </w:tcBorders>
          </w:tcPr>
          <w:p w:rsidR="002A2604" w:rsidRPr="002A2604" w:rsidRDefault="002A2604" w:rsidP="00661E9C">
            <w:pPr>
              <w:jc w:val="center"/>
              <w:rPr>
                <w:b/>
              </w:rPr>
            </w:pPr>
          </w:p>
        </w:tc>
      </w:tr>
      <w:tr w:rsidR="00661E9C" w:rsidTr="00661E9C">
        <w:tc>
          <w:tcPr>
            <w:tcW w:w="817" w:type="dxa"/>
            <w:tcBorders>
              <w:top w:val="single" w:sz="4" w:space="0" w:color="auto"/>
              <w:left w:val="single" w:sz="4" w:space="0" w:color="auto"/>
              <w:bottom w:val="single" w:sz="4" w:space="0" w:color="auto"/>
              <w:right w:val="single" w:sz="4" w:space="0" w:color="auto"/>
            </w:tcBorders>
            <w:hideMark/>
          </w:tcPr>
          <w:p w:rsidR="00661E9C" w:rsidRDefault="00661E9C" w:rsidP="00661E9C">
            <w:r>
              <w:lastRenderedPageBreak/>
              <w:t>2.</w:t>
            </w:r>
          </w:p>
        </w:tc>
        <w:tc>
          <w:tcPr>
            <w:tcW w:w="8078" w:type="dxa"/>
            <w:gridSpan w:val="4"/>
            <w:tcBorders>
              <w:top w:val="single" w:sz="4" w:space="0" w:color="auto"/>
              <w:left w:val="single" w:sz="4" w:space="0" w:color="auto"/>
              <w:bottom w:val="single" w:sz="4" w:space="0" w:color="auto"/>
              <w:right w:val="single" w:sz="4" w:space="0" w:color="auto"/>
            </w:tcBorders>
            <w:hideMark/>
          </w:tcPr>
          <w:p w:rsidR="00661E9C" w:rsidRPr="002A2604" w:rsidRDefault="00661E9C" w:rsidP="00661E9C">
            <w:pPr>
              <w:jc w:val="center"/>
              <w:rPr>
                <w:b/>
              </w:rPr>
            </w:pPr>
            <w:r w:rsidRPr="002A2604">
              <w:rPr>
                <w:b/>
              </w:rPr>
              <w:t>Pakalpojuma uzsākšanas, izpildes un atskaišu iesniegšanas noteikumi</w:t>
            </w:r>
          </w:p>
        </w:tc>
      </w:tr>
      <w:tr w:rsidR="00661E9C" w:rsidTr="00661E9C">
        <w:tc>
          <w:tcPr>
            <w:tcW w:w="817" w:type="dxa"/>
            <w:tcBorders>
              <w:top w:val="single" w:sz="4" w:space="0" w:color="auto"/>
              <w:left w:val="single" w:sz="4" w:space="0" w:color="auto"/>
              <w:bottom w:val="single" w:sz="4" w:space="0" w:color="auto"/>
              <w:right w:val="single" w:sz="4" w:space="0" w:color="auto"/>
            </w:tcBorders>
            <w:hideMark/>
          </w:tcPr>
          <w:p w:rsidR="00661E9C" w:rsidRDefault="00661E9C" w:rsidP="00661E9C">
            <w:r>
              <w:t>2.1.</w:t>
            </w:r>
          </w:p>
        </w:tc>
        <w:tc>
          <w:tcPr>
            <w:tcW w:w="5682" w:type="dxa"/>
            <w:gridSpan w:val="2"/>
            <w:tcBorders>
              <w:top w:val="single" w:sz="4" w:space="0" w:color="auto"/>
              <w:left w:val="single" w:sz="4" w:space="0" w:color="auto"/>
              <w:bottom w:val="single" w:sz="4" w:space="0" w:color="auto"/>
              <w:right w:val="single" w:sz="4" w:space="0" w:color="auto"/>
            </w:tcBorders>
            <w:hideMark/>
          </w:tcPr>
          <w:p w:rsidR="00661E9C" w:rsidRPr="002A2604" w:rsidRDefault="00661E9C" w:rsidP="00661E9C">
            <w:r w:rsidRPr="002A2604">
              <w:t>Aģitācijas materiālu monitorings tiek uzsākts:</w:t>
            </w:r>
          </w:p>
        </w:tc>
        <w:tc>
          <w:tcPr>
            <w:tcW w:w="2396" w:type="dxa"/>
            <w:gridSpan w:val="2"/>
            <w:tcBorders>
              <w:top w:val="single" w:sz="4" w:space="0" w:color="auto"/>
              <w:left w:val="single" w:sz="4" w:space="0" w:color="auto"/>
              <w:bottom w:val="single" w:sz="4" w:space="0" w:color="auto"/>
              <w:right w:val="single" w:sz="4" w:space="0" w:color="auto"/>
            </w:tcBorders>
          </w:tcPr>
          <w:p w:rsidR="00661E9C" w:rsidRPr="00E1268B" w:rsidRDefault="00661E9C" w:rsidP="00661E9C">
            <w:pPr>
              <w:jc w:val="both"/>
              <w:rPr>
                <w:color w:val="FF0000"/>
              </w:rPr>
            </w:pPr>
          </w:p>
        </w:tc>
      </w:tr>
      <w:tr w:rsidR="00661E9C" w:rsidTr="00661E9C">
        <w:tc>
          <w:tcPr>
            <w:tcW w:w="817" w:type="dxa"/>
            <w:tcBorders>
              <w:top w:val="single" w:sz="4" w:space="0" w:color="auto"/>
              <w:left w:val="single" w:sz="4" w:space="0" w:color="auto"/>
              <w:bottom w:val="single" w:sz="4" w:space="0" w:color="auto"/>
              <w:right w:val="single" w:sz="4" w:space="0" w:color="auto"/>
            </w:tcBorders>
            <w:hideMark/>
          </w:tcPr>
          <w:p w:rsidR="00661E9C" w:rsidRDefault="00661E9C" w:rsidP="00661E9C">
            <w:r>
              <w:t>2.1.1.</w:t>
            </w:r>
          </w:p>
        </w:tc>
        <w:tc>
          <w:tcPr>
            <w:tcW w:w="5669" w:type="dxa"/>
            <w:tcBorders>
              <w:top w:val="single" w:sz="4" w:space="0" w:color="auto"/>
              <w:left w:val="single" w:sz="4" w:space="0" w:color="auto"/>
              <w:bottom w:val="single" w:sz="4" w:space="0" w:color="auto"/>
              <w:right w:val="single" w:sz="4" w:space="0" w:color="auto"/>
            </w:tcBorders>
            <w:hideMark/>
          </w:tcPr>
          <w:p w:rsidR="00661E9C" w:rsidRPr="002A2604" w:rsidRDefault="00661E9C" w:rsidP="00991E56">
            <w:pPr>
              <w:pStyle w:val="LP2"/>
              <w:ind w:right="172"/>
              <w:jc w:val="both"/>
              <w:rPr>
                <w:strike/>
              </w:rPr>
            </w:pPr>
            <w:r w:rsidRPr="002A2604">
              <w:t xml:space="preserve">Nacionālo un reģionālo preses izdevumu un to interneta portālu monitorings </w:t>
            </w:r>
            <w:r w:rsidRPr="00F01012">
              <w:t xml:space="preserve">no </w:t>
            </w:r>
            <w:r w:rsidR="00991E56" w:rsidRPr="00F01012">
              <w:t>201</w:t>
            </w:r>
            <w:r w:rsidR="00991E56">
              <w:t>9</w:t>
            </w:r>
            <w:r w:rsidRPr="00F01012">
              <w:t xml:space="preserve">.gada </w:t>
            </w:r>
            <w:r w:rsidR="00991E56">
              <w:t>6.marta</w:t>
            </w:r>
            <w:r w:rsidRPr="00F01012">
              <w:t xml:space="preserve"> </w:t>
            </w:r>
            <w:r w:rsidR="001464B3">
              <w:t xml:space="preserve">(vai no līguma spēkā stāšanās dienas) </w:t>
            </w:r>
            <w:r w:rsidRPr="00F01012">
              <w:t xml:space="preserve">līdz </w:t>
            </w:r>
            <w:r w:rsidR="00991E56" w:rsidRPr="00F01012">
              <w:t>201</w:t>
            </w:r>
            <w:r w:rsidR="00991E56">
              <w:t>9</w:t>
            </w:r>
            <w:r w:rsidRPr="00F01012">
              <w:t xml:space="preserve">.gada </w:t>
            </w:r>
            <w:r w:rsidR="00991E56">
              <w:t>25.maijam</w:t>
            </w:r>
            <w:r w:rsidRPr="00F01012">
              <w:t>.</w:t>
            </w:r>
          </w:p>
        </w:tc>
        <w:tc>
          <w:tcPr>
            <w:tcW w:w="2409" w:type="dxa"/>
            <w:gridSpan w:val="3"/>
            <w:tcBorders>
              <w:top w:val="single" w:sz="4" w:space="0" w:color="auto"/>
              <w:left w:val="single" w:sz="4" w:space="0" w:color="auto"/>
              <w:bottom w:val="single" w:sz="4" w:space="0" w:color="auto"/>
              <w:right w:val="single" w:sz="4" w:space="0" w:color="auto"/>
            </w:tcBorders>
          </w:tcPr>
          <w:p w:rsidR="00661E9C" w:rsidRPr="00E1268B" w:rsidRDefault="00661E9C" w:rsidP="00661E9C">
            <w:pPr>
              <w:rPr>
                <w:color w:val="FF0000"/>
              </w:rPr>
            </w:pPr>
            <w:r w:rsidRPr="00E1268B">
              <w:rPr>
                <w:color w:val="FF0000"/>
              </w:rPr>
              <w:t xml:space="preserve"> </w:t>
            </w:r>
          </w:p>
        </w:tc>
      </w:tr>
      <w:tr w:rsidR="008C65FA" w:rsidTr="00A266FD">
        <w:tc>
          <w:tcPr>
            <w:tcW w:w="817" w:type="dxa"/>
            <w:tcBorders>
              <w:top w:val="single" w:sz="4" w:space="0" w:color="auto"/>
              <w:left w:val="single" w:sz="4" w:space="0" w:color="auto"/>
              <w:bottom w:val="single" w:sz="4" w:space="0" w:color="auto"/>
              <w:right w:val="single" w:sz="4" w:space="0" w:color="auto"/>
            </w:tcBorders>
            <w:hideMark/>
          </w:tcPr>
          <w:p w:rsidR="008C65FA" w:rsidRDefault="008C65FA" w:rsidP="00661E9C">
            <w:r>
              <w:t>2.2.</w:t>
            </w:r>
          </w:p>
        </w:tc>
        <w:tc>
          <w:tcPr>
            <w:tcW w:w="8078" w:type="dxa"/>
            <w:gridSpan w:val="4"/>
            <w:tcBorders>
              <w:top w:val="single" w:sz="4" w:space="0" w:color="auto"/>
              <w:left w:val="single" w:sz="4" w:space="0" w:color="auto"/>
              <w:bottom w:val="single" w:sz="4" w:space="0" w:color="auto"/>
              <w:right w:val="single" w:sz="4" w:space="0" w:color="auto"/>
            </w:tcBorders>
            <w:hideMark/>
          </w:tcPr>
          <w:p w:rsidR="008C65FA" w:rsidRPr="002A2604" w:rsidRDefault="008C65FA" w:rsidP="00661E9C">
            <w:r w:rsidRPr="002A2604">
              <w:t>Monitoringa atskaišu piegāde:</w:t>
            </w:r>
          </w:p>
        </w:tc>
      </w:tr>
      <w:tr w:rsidR="00661E9C" w:rsidTr="00661E9C">
        <w:tc>
          <w:tcPr>
            <w:tcW w:w="817" w:type="dxa"/>
            <w:tcBorders>
              <w:top w:val="single" w:sz="4" w:space="0" w:color="auto"/>
              <w:left w:val="single" w:sz="4" w:space="0" w:color="auto"/>
              <w:bottom w:val="single" w:sz="4" w:space="0" w:color="auto"/>
              <w:right w:val="single" w:sz="4" w:space="0" w:color="auto"/>
            </w:tcBorders>
            <w:hideMark/>
          </w:tcPr>
          <w:p w:rsidR="00661E9C" w:rsidRDefault="00661E9C" w:rsidP="00661E9C">
            <w:r>
              <w:t>2.2.1.</w:t>
            </w:r>
          </w:p>
        </w:tc>
        <w:tc>
          <w:tcPr>
            <w:tcW w:w="5669" w:type="dxa"/>
            <w:tcBorders>
              <w:top w:val="single" w:sz="4" w:space="0" w:color="auto"/>
              <w:left w:val="single" w:sz="4" w:space="0" w:color="auto"/>
              <w:bottom w:val="single" w:sz="4" w:space="0" w:color="auto"/>
              <w:right w:val="single" w:sz="4" w:space="0" w:color="auto"/>
            </w:tcBorders>
            <w:hideMark/>
          </w:tcPr>
          <w:p w:rsidR="00661E9C" w:rsidRPr="002A2604" w:rsidRDefault="00661E9C" w:rsidP="008C65FA">
            <w:pPr>
              <w:pStyle w:val="LP2"/>
              <w:ind w:right="172"/>
              <w:jc w:val="both"/>
            </w:pPr>
            <w:r w:rsidRPr="002A2604">
              <w:t xml:space="preserve">MS </w:t>
            </w:r>
            <w:proofErr w:type="spellStart"/>
            <w:r w:rsidRPr="002A2604">
              <w:t>Excell</w:t>
            </w:r>
            <w:proofErr w:type="spellEnd"/>
            <w:r w:rsidRPr="002A2604">
              <w:t xml:space="preserve"> tabulas veidā, elektroniski uz Pasūtītāja kontaktpersonu norādīt</w:t>
            </w:r>
            <w:r w:rsidR="008C65FA" w:rsidRPr="002A2604">
              <w:t>ajām elektroniskā pasta adresēm</w:t>
            </w:r>
          </w:p>
        </w:tc>
        <w:tc>
          <w:tcPr>
            <w:tcW w:w="2409" w:type="dxa"/>
            <w:gridSpan w:val="3"/>
            <w:tcBorders>
              <w:top w:val="single" w:sz="4" w:space="0" w:color="auto"/>
              <w:left w:val="single" w:sz="4" w:space="0" w:color="auto"/>
              <w:bottom w:val="single" w:sz="4" w:space="0" w:color="auto"/>
              <w:right w:val="single" w:sz="4" w:space="0" w:color="auto"/>
            </w:tcBorders>
          </w:tcPr>
          <w:p w:rsidR="00661E9C" w:rsidRPr="00E1268B" w:rsidRDefault="00661E9C" w:rsidP="00661E9C">
            <w:pPr>
              <w:rPr>
                <w:color w:val="FF0000"/>
              </w:rPr>
            </w:pPr>
          </w:p>
        </w:tc>
      </w:tr>
      <w:tr w:rsidR="00661E9C" w:rsidTr="00661E9C">
        <w:tc>
          <w:tcPr>
            <w:tcW w:w="817" w:type="dxa"/>
            <w:tcBorders>
              <w:top w:val="single" w:sz="4" w:space="0" w:color="auto"/>
              <w:left w:val="single" w:sz="4" w:space="0" w:color="auto"/>
              <w:bottom w:val="single" w:sz="4" w:space="0" w:color="auto"/>
              <w:right w:val="single" w:sz="4" w:space="0" w:color="auto"/>
            </w:tcBorders>
            <w:hideMark/>
          </w:tcPr>
          <w:p w:rsidR="00661E9C" w:rsidRDefault="00661E9C" w:rsidP="00661E9C">
            <w:r>
              <w:t>2.2.2.</w:t>
            </w:r>
          </w:p>
        </w:tc>
        <w:tc>
          <w:tcPr>
            <w:tcW w:w="5669" w:type="dxa"/>
            <w:tcBorders>
              <w:top w:val="single" w:sz="4" w:space="0" w:color="auto"/>
              <w:left w:val="single" w:sz="4" w:space="0" w:color="auto"/>
              <w:bottom w:val="single" w:sz="4" w:space="0" w:color="auto"/>
              <w:right w:val="single" w:sz="4" w:space="0" w:color="auto"/>
            </w:tcBorders>
            <w:hideMark/>
          </w:tcPr>
          <w:p w:rsidR="00661E9C" w:rsidRPr="002A2604" w:rsidRDefault="00661E9C" w:rsidP="00C61E16">
            <w:pPr>
              <w:pStyle w:val="LP2"/>
              <w:ind w:right="172"/>
              <w:jc w:val="both"/>
            </w:pPr>
            <w:r w:rsidRPr="002A2604">
              <w:t xml:space="preserve">Monitoringa atskaišu piegādes </w:t>
            </w:r>
            <w:r w:rsidR="00C61E16" w:rsidRPr="002A2604">
              <w:t>– reizi nedēļā</w:t>
            </w:r>
          </w:p>
        </w:tc>
        <w:tc>
          <w:tcPr>
            <w:tcW w:w="2409" w:type="dxa"/>
            <w:gridSpan w:val="3"/>
            <w:tcBorders>
              <w:top w:val="single" w:sz="4" w:space="0" w:color="auto"/>
              <w:left w:val="single" w:sz="4" w:space="0" w:color="auto"/>
              <w:bottom w:val="single" w:sz="4" w:space="0" w:color="auto"/>
              <w:right w:val="single" w:sz="4" w:space="0" w:color="auto"/>
            </w:tcBorders>
          </w:tcPr>
          <w:p w:rsidR="00661E9C" w:rsidRPr="00E1268B" w:rsidRDefault="00661E9C" w:rsidP="00661E9C">
            <w:pPr>
              <w:rPr>
                <w:color w:val="FF0000"/>
              </w:rPr>
            </w:pPr>
          </w:p>
        </w:tc>
      </w:tr>
      <w:tr w:rsidR="00C61E16" w:rsidTr="00661E9C">
        <w:tc>
          <w:tcPr>
            <w:tcW w:w="817" w:type="dxa"/>
            <w:tcBorders>
              <w:top w:val="single" w:sz="4" w:space="0" w:color="auto"/>
              <w:left w:val="single" w:sz="4" w:space="0" w:color="auto"/>
              <w:bottom w:val="single" w:sz="4" w:space="0" w:color="auto"/>
              <w:right w:val="single" w:sz="4" w:space="0" w:color="auto"/>
            </w:tcBorders>
          </w:tcPr>
          <w:p w:rsidR="00C61E16" w:rsidRDefault="00C61E16" w:rsidP="00C61E16">
            <w:r>
              <w:t>2.2.3.</w:t>
            </w:r>
          </w:p>
        </w:tc>
        <w:tc>
          <w:tcPr>
            <w:tcW w:w="5669" w:type="dxa"/>
            <w:tcBorders>
              <w:top w:val="single" w:sz="4" w:space="0" w:color="auto"/>
              <w:left w:val="single" w:sz="4" w:space="0" w:color="auto"/>
              <w:bottom w:val="single" w:sz="4" w:space="0" w:color="auto"/>
              <w:right w:val="single" w:sz="4" w:space="0" w:color="auto"/>
            </w:tcBorders>
          </w:tcPr>
          <w:p w:rsidR="00C61E16" w:rsidRPr="002A2604" w:rsidRDefault="00C61E16" w:rsidP="00C61E16">
            <w:pPr>
              <w:pStyle w:val="LP2"/>
              <w:ind w:right="172"/>
              <w:jc w:val="both"/>
            </w:pPr>
            <w:r w:rsidRPr="002A2604">
              <w:t xml:space="preserve">Līguma darbības laikā un 1 gadu laikā pēc tā izpildes pēc pasūtītāja elektroniska pieprasījuma pretendents  2 (divu) darba dienu laikā no pieprasījuma nosūtīšanas brīža sniedz papildus atskaiti par monitoringa rezultātiem par pasūtītāja pieprasīto periodu. </w:t>
            </w:r>
          </w:p>
        </w:tc>
        <w:tc>
          <w:tcPr>
            <w:tcW w:w="2409" w:type="dxa"/>
            <w:gridSpan w:val="3"/>
            <w:tcBorders>
              <w:top w:val="single" w:sz="4" w:space="0" w:color="auto"/>
              <w:left w:val="single" w:sz="4" w:space="0" w:color="auto"/>
              <w:bottom w:val="single" w:sz="4" w:space="0" w:color="auto"/>
              <w:right w:val="single" w:sz="4" w:space="0" w:color="auto"/>
            </w:tcBorders>
          </w:tcPr>
          <w:p w:rsidR="00C61E16" w:rsidRPr="00E1268B" w:rsidRDefault="00C61E16" w:rsidP="00C61E16">
            <w:pPr>
              <w:rPr>
                <w:color w:val="FF0000"/>
              </w:rPr>
            </w:pPr>
          </w:p>
        </w:tc>
      </w:tr>
      <w:tr w:rsidR="00C61E16" w:rsidTr="00C61E16">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2.3.</w:t>
            </w:r>
          </w:p>
        </w:tc>
        <w:tc>
          <w:tcPr>
            <w:tcW w:w="5669" w:type="dxa"/>
            <w:tcBorders>
              <w:top w:val="single" w:sz="4" w:space="0" w:color="auto"/>
              <w:left w:val="single" w:sz="4" w:space="0" w:color="auto"/>
              <w:bottom w:val="single" w:sz="4" w:space="0" w:color="auto"/>
              <w:right w:val="single" w:sz="4" w:space="0" w:color="auto"/>
            </w:tcBorders>
          </w:tcPr>
          <w:p w:rsidR="00C61E16" w:rsidRPr="002A2604" w:rsidRDefault="00C61E16" w:rsidP="00C61E16">
            <w:pPr>
              <w:pStyle w:val="LP2"/>
              <w:ind w:right="172"/>
              <w:jc w:val="both"/>
            </w:pPr>
            <w:r w:rsidRPr="002A2604">
              <w:t xml:space="preserve">Pēc pasūtītāja pieprasījuma līguma darbības laikā pretendents iesniedz </w:t>
            </w:r>
            <w:proofErr w:type="spellStart"/>
            <w:r w:rsidRPr="002A2604">
              <w:t>monitorējamo</w:t>
            </w:r>
            <w:proofErr w:type="spellEnd"/>
            <w:r w:rsidRPr="002A2604">
              <w:t xml:space="preserve"> atslēgvārdu sarakstu. Pasūtītājam ir tiesības līguma darbības laikā lūgt </w:t>
            </w:r>
            <w:proofErr w:type="spellStart"/>
            <w:r w:rsidRPr="002A2604">
              <w:t>monitorējamo</w:t>
            </w:r>
            <w:proofErr w:type="spellEnd"/>
            <w:r w:rsidRPr="002A2604">
              <w:t xml:space="preserve"> atslēgvārdu sarakstu papildināt, elektroniski iesniedzot atslēgvārdu sarakstu, nosūtot to uz pretendenta kontaktpersonas e-pastu. Minētā informācija jāpapildina 2 (divu) darba dienu laikā no pieprasījuma elektroniskas nosūtīšanas brīža.</w:t>
            </w:r>
          </w:p>
        </w:tc>
        <w:tc>
          <w:tcPr>
            <w:tcW w:w="2409" w:type="dxa"/>
            <w:gridSpan w:val="3"/>
            <w:tcBorders>
              <w:top w:val="single" w:sz="4" w:space="0" w:color="auto"/>
              <w:left w:val="single" w:sz="4" w:space="0" w:color="auto"/>
              <w:bottom w:val="single" w:sz="4" w:space="0" w:color="auto"/>
              <w:right w:val="single" w:sz="4" w:space="0" w:color="auto"/>
            </w:tcBorders>
          </w:tcPr>
          <w:p w:rsidR="00C61E16" w:rsidRPr="00E1268B" w:rsidRDefault="00C61E16" w:rsidP="00C61E16">
            <w:pPr>
              <w:rPr>
                <w:color w:val="FF0000"/>
              </w:rPr>
            </w:pP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3.</w:t>
            </w:r>
          </w:p>
        </w:tc>
        <w:tc>
          <w:tcPr>
            <w:tcW w:w="8078" w:type="dxa"/>
            <w:gridSpan w:val="4"/>
            <w:tcBorders>
              <w:top w:val="single" w:sz="4" w:space="0" w:color="auto"/>
              <w:left w:val="single" w:sz="4" w:space="0" w:color="auto"/>
              <w:bottom w:val="single" w:sz="4" w:space="0" w:color="auto"/>
              <w:right w:val="single" w:sz="4" w:space="0" w:color="auto"/>
            </w:tcBorders>
            <w:hideMark/>
          </w:tcPr>
          <w:p w:rsidR="00C61E16" w:rsidRPr="002A2604" w:rsidRDefault="00C61E16" w:rsidP="00C61E16">
            <w:pPr>
              <w:jc w:val="center"/>
              <w:rPr>
                <w:b/>
              </w:rPr>
            </w:pPr>
            <w:r w:rsidRPr="002A2604">
              <w:rPr>
                <w:b/>
              </w:rPr>
              <w:t>Monitoringa veikšanas pamatprincipi</w:t>
            </w: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3.1.</w:t>
            </w:r>
          </w:p>
        </w:tc>
        <w:tc>
          <w:tcPr>
            <w:tcW w:w="5669" w:type="dxa"/>
            <w:tcBorders>
              <w:top w:val="single" w:sz="4" w:space="0" w:color="auto"/>
              <w:left w:val="single" w:sz="4" w:space="0" w:color="auto"/>
              <w:bottom w:val="single" w:sz="4" w:space="0" w:color="auto"/>
              <w:right w:val="single" w:sz="4" w:space="0" w:color="auto"/>
            </w:tcBorders>
            <w:hideMark/>
          </w:tcPr>
          <w:p w:rsidR="00C61E16" w:rsidRPr="002A2604" w:rsidRDefault="00C61E16" w:rsidP="00C61E16">
            <w:pPr>
              <w:pStyle w:val="LP2"/>
              <w:ind w:right="172"/>
              <w:jc w:val="both"/>
            </w:pPr>
            <w:r w:rsidRPr="002A2604">
              <w:t>Pretendents veic gan priekšvēlēšanu aģitācijas, gan slēptās priekšvēlēšanu aģitācijas materiālu monitoringu tehniskajā specifikācijā noteiktajos objektos (skat.3.2.punktā).</w:t>
            </w:r>
          </w:p>
        </w:tc>
        <w:tc>
          <w:tcPr>
            <w:tcW w:w="2409" w:type="dxa"/>
            <w:gridSpan w:val="3"/>
            <w:tcBorders>
              <w:top w:val="single" w:sz="4" w:space="0" w:color="auto"/>
              <w:left w:val="single" w:sz="4" w:space="0" w:color="auto"/>
              <w:bottom w:val="single" w:sz="4" w:space="0" w:color="auto"/>
              <w:right w:val="single" w:sz="4" w:space="0" w:color="auto"/>
            </w:tcBorders>
          </w:tcPr>
          <w:p w:rsidR="00C61E16" w:rsidRPr="00E1268B" w:rsidRDefault="00C61E16" w:rsidP="00C61E16">
            <w:pPr>
              <w:rPr>
                <w:b/>
                <w:color w:val="FF0000"/>
              </w:rPr>
            </w:pP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3.2.</w:t>
            </w:r>
          </w:p>
        </w:tc>
        <w:tc>
          <w:tcPr>
            <w:tcW w:w="8078" w:type="dxa"/>
            <w:gridSpan w:val="4"/>
            <w:tcBorders>
              <w:top w:val="single" w:sz="4" w:space="0" w:color="auto"/>
              <w:left w:val="single" w:sz="4" w:space="0" w:color="auto"/>
              <w:bottom w:val="single" w:sz="4" w:space="0" w:color="auto"/>
              <w:right w:val="single" w:sz="4" w:space="0" w:color="auto"/>
            </w:tcBorders>
            <w:hideMark/>
          </w:tcPr>
          <w:p w:rsidR="00C61E16" w:rsidRPr="002A2604" w:rsidRDefault="00C61E16" w:rsidP="00C61E16">
            <w:r w:rsidRPr="002A2604">
              <w:t>Monitoringa objekti:</w:t>
            </w: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3.2.1.</w:t>
            </w:r>
          </w:p>
        </w:tc>
        <w:tc>
          <w:tcPr>
            <w:tcW w:w="5669" w:type="dxa"/>
            <w:tcBorders>
              <w:top w:val="single" w:sz="4" w:space="0" w:color="auto"/>
              <w:left w:val="single" w:sz="4" w:space="0" w:color="auto"/>
              <w:bottom w:val="single" w:sz="4" w:space="0" w:color="auto"/>
              <w:right w:val="single" w:sz="4" w:space="0" w:color="auto"/>
            </w:tcBorders>
            <w:hideMark/>
          </w:tcPr>
          <w:p w:rsidR="00C61E16" w:rsidRPr="002A2604" w:rsidRDefault="00C61E16" w:rsidP="00C61E16">
            <w:pPr>
              <w:pStyle w:val="LP2"/>
              <w:ind w:right="172"/>
              <w:jc w:val="both"/>
            </w:pPr>
            <w:r w:rsidRPr="002A2604">
              <w:t>Nacionālie preses izdevumi – vismaz 50 (piecdesmit) preses izdevumi (</w:t>
            </w:r>
            <w:r w:rsidRPr="002A2604">
              <w:rPr>
                <w:i/>
              </w:rPr>
              <w:t xml:space="preserve">pretendents norāda </w:t>
            </w:r>
            <w:proofErr w:type="spellStart"/>
            <w:r w:rsidRPr="002A2604">
              <w:rPr>
                <w:i/>
              </w:rPr>
              <w:t>monitorējamo</w:t>
            </w:r>
            <w:proofErr w:type="spellEnd"/>
            <w:r w:rsidRPr="002A2604">
              <w:rPr>
                <w:i/>
              </w:rPr>
              <w:t xml:space="preserve"> preses izdevumu kopskaitu un to nosaukumus!)</w:t>
            </w:r>
          </w:p>
        </w:tc>
        <w:tc>
          <w:tcPr>
            <w:tcW w:w="2409" w:type="dxa"/>
            <w:gridSpan w:val="3"/>
            <w:tcBorders>
              <w:top w:val="single" w:sz="4" w:space="0" w:color="auto"/>
              <w:left w:val="single" w:sz="4" w:space="0" w:color="auto"/>
              <w:bottom w:val="single" w:sz="4" w:space="0" w:color="auto"/>
              <w:right w:val="single" w:sz="4" w:space="0" w:color="auto"/>
            </w:tcBorders>
          </w:tcPr>
          <w:p w:rsidR="00C61E16" w:rsidRPr="00E1268B" w:rsidRDefault="00C61E16" w:rsidP="00C61E16">
            <w:pPr>
              <w:rPr>
                <w:b/>
                <w:color w:val="FF0000"/>
              </w:rPr>
            </w:pP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3.2.2.</w:t>
            </w:r>
          </w:p>
        </w:tc>
        <w:tc>
          <w:tcPr>
            <w:tcW w:w="5669" w:type="dxa"/>
            <w:tcBorders>
              <w:top w:val="single" w:sz="4" w:space="0" w:color="auto"/>
              <w:left w:val="single" w:sz="4" w:space="0" w:color="auto"/>
              <w:bottom w:val="single" w:sz="4" w:space="0" w:color="auto"/>
              <w:right w:val="single" w:sz="4" w:space="0" w:color="auto"/>
            </w:tcBorders>
            <w:hideMark/>
          </w:tcPr>
          <w:p w:rsidR="00C61E16" w:rsidRPr="002A2604" w:rsidRDefault="00C61E16" w:rsidP="0071059B">
            <w:pPr>
              <w:pStyle w:val="LP2"/>
              <w:ind w:right="172"/>
              <w:jc w:val="both"/>
            </w:pPr>
            <w:r w:rsidRPr="002A2604">
              <w:t>Reģionālie preses izdevumi – vismaz 5 (pieci) reģionālie preses izdevumi katrā Latvijas reģionā: Kurzemē, Latgalē, Vidzemē, Zemgalē</w:t>
            </w:r>
            <w:r w:rsidRPr="002A2604">
              <w:rPr>
                <w:b/>
              </w:rPr>
              <w:t xml:space="preserve"> </w:t>
            </w:r>
            <w:r w:rsidRPr="002A2604">
              <w:rPr>
                <w:i/>
              </w:rPr>
              <w:t xml:space="preserve">(pretendents norāda </w:t>
            </w:r>
            <w:proofErr w:type="spellStart"/>
            <w:r w:rsidRPr="002A2604">
              <w:rPr>
                <w:i/>
              </w:rPr>
              <w:t>monitorējamo</w:t>
            </w:r>
            <w:proofErr w:type="spellEnd"/>
            <w:r w:rsidR="0071059B" w:rsidRPr="002A2604">
              <w:rPr>
                <w:i/>
              </w:rPr>
              <w:t xml:space="preserve"> </w:t>
            </w:r>
            <w:r w:rsidRPr="002A2604">
              <w:rPr>
                <w:i/>
              </w:rPr>
              <w:t>preses izdevumu kopskaitu, reģionālo piederību un to nosaukumus!)</w:t>
            </w:r>
          </w:p>
        </w:tc>
        <w:tc>
          <w:tcPr>
            <w:tcW w:w="2409" w:type="dxa"/>
            <w:gridSpan w:val="3"/>
            <w:tcBorders>
              <w:top w:val="single" w:sz="4" w:space="0" w:color="auto"/>
              <w:left w:val="single" w:sz="4" w:space="0" w:color="auto"/>
              <w:bottom w:val="single" w:sz="4" w:space="0" w:color="auto"/>
              <w:right w:val="single" w:sz="4" w:space="0" w:color="auto"/>
            </w:tcBorders>
          </w:tcPr>
          <w:p w:rsidR="00C61E16" w:rsidRPr="00E1268B" w:rsidRDefault="00C61E16" w:rsidP="00C61E16">
            <w:pPr>
              <w:rPr>
                <w:b/>
                <w:color w:val="FF0000"/>
              </w:rPr>
            </w:pPr>
          </w:p>
        </w:tc>
      </w:tr>
      <w:tr w:rsidR="00C61E16" w:rsidTr="00661E9C">
        <w:tc>
          <w:tcPr>
            <w:tcW w:w="817" w:type="dxa"/>
            <w:tcBorders>
              <w:top w:val="single" w:sz="4" w:space="0" w:color="auto"/>
              <w:left w:val="single" w:sz="4" w:space="0" w:color="auto"/>
              <w:bottom w:val="single" w:sz="4" w:space="0" w:color="auto"/>
              <w:right w:val="single" w:sz="4" w:space="0" w:color="auto"/>
            </w:tcBorders>
          </w:tcPr>
          <w:p w:rsidR="00C61E16" w:rsidRPr="006540CE" w:rsidRDefault="00C61E16" w:rsidP="00C61E16">
            <w:r w:rsidRPr="006540CE">
              <w:t>3.2.</w:t>
            </w:r>
            <w:r>
              <w:t>3</w:t>
            </w:r>
            <w:r w:rsidRPr="006540CE">
              <w:t xml:space="preserve">. </w:t>
            </w:r>
          </w:p>
        </w:tc>
        <w:tc>
          <w:tcPr>
            <w:tcW w:w="5669" w:type="dxa"/>
            <w:tcBorders>
              <w:top w:val="single" w:sz="4" w:space="0" w:color="auto"/>
              <w:left w:val="single" w:sz="4" w:space="0" w:color="auto"/>
              <w:bottom w:val="single" w:sz="4" w:space="0" w:color="auto"/>
              <w:right w:val="single" w:sz="4" w:space="0" w:color="auto"/>
            </w:tcBorders>
          </w:tcPr>
          <w:p w:rsidR="00C61E16" w:rsidRPr="002A2604" w:rsidRDefault="00C61E16" w:rsidP="0071059B">
            <w:pPr>
              <w:pStyle w:val="LP2"/>
              <w:ind w:right="172"/>
              <w:jc w:val="both"/>
            </w:pPr>
            <w:r w:rsidRPr="002A2604">
              <w:t xml:space="preserve">Novadu avīzes – vismaz 7 (septiņas) novadu avīzes katrā Latvijas reģionā: Kurzemē, Latgalē, Vidzemē, Zemgalē </w:t>
            </w:r>
            <w:r w:rsidRPr="002A2604">
              <w:rPr>
                <w:i/>
              </w:rPr>
              <w:t xml:space="preserve">(pretendents norāda </w:t>
            </w:r>
            <w:proofErr w:type="spellStart"/>
            <w:r w:rsidRPr="002A2604">
              <w:rPr>
                <w:i/>
              </w:rPr>
              <w:t>monitorējamo</w:t>
            </w:r>
            <w:proofErr w:type="spellEnd"/>
            <w:r w:rsidRPr="002A2604">
              <w:rPr>
                <w:i/>
              </w:rPr>
              <w:t xml:space="preserve"> preses izdevumu kopskaitu, reģionālo piederību un to nosaukumus!)</w:t>
            </w:r>
          </w:p>
        </w:tc>
        <w:tc>
          <w:tcPr>
            <w:tcW w:w="2409" w:type="dxa"/>
            <w:gridSpan w:val="3"/>
            <w:tcBorders>
              <w:top w:val="single" w:sz="4" w:space="0" w:color="auto"/>
              <w:left w:val="single" w:sz="4" w:space="0" w:color="auto"/>
              <w:bottom w:val="single" w:sz="4" w:space="0" w:color="auto"/>
              <w:right w:val="single" w:sz="4" w:space="0" w:color="auto"/>
            </w:tcBorders>
          </w:tcPr>
          <w:p w:rsidR="00C61E16" w:rsidRPr="00E1268B" w:rsidRDefault="00C61E16" w:rsidP="00C61E16">
            <w:pPr>
              <w:rPr>
                <w:b/>
                <w:color w:val="FF0000"/>
                <w:highlight w:val="magenta"/>
              </w:rPr>
            </w:pPr>
          </w:p>
        </w:tc>
      </w:tr>
      <w:tr w:rsidR="00C61E16" w:rsidTr="00661E9C">
        <w:tc>
          <w:tcPr>
            <w:tcW w:w="817" w:type="dxa"/>
            <w:tcBorders>
              <w:top w:val="single" w:sz="4" w:space="0" w:color="auto"/>
              <w:left w:val="single" w:sz="4" w:space="0" w:color="auto"/>
              <w:bottom w:val="single" w:sz="4" w:space="0" w:color="auto"/>
              <w:right w:val="single" w:sz="4" w:space="0" w:color="auto"/>
            </w:tcBorders>
          </w:tcPr>
          <w:p w:rsidR="00C61E16" w:rsidRPr="006540CE" w:rsidRDefault="00C61E16" w:rsidP="00C61E16">
            <w:r w:rsidRPr="006540CE">
              <w:t>3.2.</w:t>
            </w:r>
            <w:r>
              <w:t>4</w:t>
            </w:r>
            <w:r w:rsidRPr="006540CE">
              <w:t>.</w:t>
            </w:r>
          </w:p>
        </w:tc>
        <w:tc>
          <w:tcPr>
            <w:tcW w:w="5669" w:type="dxa"/>
            <w:tcBorders>
              <w:top w:val="single" w:sz="4" w:space="0" w:color="auto"/>
              <w:left w:val="single" w:sz="4" w:space="0" w:color="auto"/>
              <w:bottom w:val="single" w:sz="4" w:space="0" w:color="auto"/>
              <w:right w:val="single" w:sz="4" w:space="0" w:color="auto"/>
            </w:tcBorders>
          </w:tcPr>
          <w:p w:rsidR="00C61E16" w:rsidRPr="002A2604" w:rsidRDefault="00C61E16" w:rsidP="00C61E16">
            <w:pPr>
              <w:pStyle w:val="LP2"/>
              <w:ind w:right="172"/>
              <w:jc w:val="both"/>
            </w:pPr>
            <w:r w:rsidRPr="002A2604">
              <w:t>Nacionālo un reģionālo preses izdevumu interneta vietnes un profili sociālajos tīklos</w:t>
            </w:r>
            <w:r w:rsidR="0071059B" w:rsidRPr="002A2604">
              <w:t xml:space="preserve"> </w:t>
            </w:r>
            <w:r w:rsidRPr="002A2604">
              <w:t>– vismaz 10 (desmit), (</w:t>
            </w:r>
            <w:r w:rsidRPr="002A2604">
              <w:rPr>
                <w:i/>
              </w:rPr>
              <w:t xml:space="preserve">pretendents norāda </w:t>
            </w:r>
            <w:proofErr w:type="spellStart"/>
            <w:r w:rsidRPr="002A2604">
              <w:rPr>
                <w:i/>
              </w:rPr>
              <w:t>monitorējamo</w:t>
            </w:r>
            <w:proofErr w:type="spellEnd"/>
            <w:r w:rsidRPr="002A2604">
              <w:rPr>
                <w:i/>
              </w:rPr>
              <w:t xml:space="preserve"> interneta vietņu un profilu kopskaitu un to nosaukumus!)</w:t>
            </w:r>
          </w:p>
        </w:tc>
        <w:tc>
          <w:tcPr>
            <w:tcW w:w="2409" w:type="dxa"/>
            <w:gridSpan w:val="3"/>
            <w:tcBorders>
              <w:top w:val="single" w:sz="4" w:space="0" w:color="auto"/>
              <w:left w:val="single" w:sz="4" w:space="0" w:color="auto"/>
              <w:bottom w:val="single" w:sz="4" w:space="0" w:color="auto"/>
              <w:right w:val="single" w:sz="4" w:space="0" w:color="auto"/>
            </w:tcBorders>
          </w:tcPr>
          <w:p w:rsidR="00C61E16" w:rsidRPr="00E1268B" w:rsidRDefault="00C61E16" w:rsidP="00C61E16">
            <w:pPr>
              <w:rPr>
                <w:b/>
                <w:color w:val="FF0000"/>
                <w:highlight w:val="magenta"/>
              </w:rPr>
            </w:pP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Pr="003A7C1A" w:rsidRDefault="00C61E16" w:rsidP="00C61E16">
            <w:r w:rsidRPr="003A7C1A">
              <w:t>3.2.5.</w:t>
            </w:r>
          </w:p>
        </w:tc>
        <w:tc>
          <w:tcPr>
            <w:tcW w:w="5669" w:type="dxa"/>
            <w:tcBorders>
              <w:top w:val="single" w:sz="4" w:space="0" w:color="auto"/>
              <w:left w:val="single" w:sz="4" w:space="0" w:color="auto"/>
              <w:bottom w:val="single" w:sz="4" w:space="0" w:color="auto"/>
              <w:right w:val="single" w:sz="4" w:space="0" w:color="auto"/>
            </w:tcBorders>
            <w:hideMark/>
          </w:tcPr>
          <w:p w:rsidR="00C61E16" w:rsidRPr="002A2604" w:rsidRDefault="00C61E16" w:rsidP="00C61E16">
            <w:pPr>
              <w:pStyle w:val="LP2"/>
              <w:ind w:right="172"/>
              <w:jc w:val="both"/>
            </w:pPr>
            <w:r w:rsidRPr="002A2604">
              <w:t xml:space="preserve">Pasūtītājam ir tiesības līguma darbības laikā palielināt obligāto </w:t>
            </w:r>
            <w:proofErr w:type="spellStart"/>
            <w:r w:rsidRPr="002A2604">
              <w:t>monitorējamo</w:t>
            </w:r>
            <w:proofErr w:type="spellEnd"/>
            <w:r w:rsidRPr="002A2604">
              <w:t xml:space="preserve"> minimālo preses izdevumu un to interneta portālu skaitu par 5 (piecām) vienībām, </w:t>
            </w:r>
            <w:r w:rsidRPr="002A2604">
              <w:lastRenderedPageBreak/>
              <w:t>elektroniski nosūtot informāciju pretendenta kontaktpersonai. Pretendents minēto vienību skaitu iekļauj sarakstā 2 (divu) darba dienu laikā no informācijas nosūtīšanas dienas.</w:t>
            </w:r>
          </w:p>
        </w:tc>
        <w:tc>
          <w:tcPr>
            <w:tcW w:w="2409" w:type="dxa"/>
            <w:gridSpan w:val="3"/>
            <w:tcBorders>
              <w:top w:val="single" w:sz="4" w:space="0" w:color="auto"/>
              <w:left w:val="single" w:sz="4" w:space="0" w:color="auto"/>
              <w:bottom w:val="single" w:sz="4" w:space="0" w:color="auto"/>
              <w:right w:val="single" w:sz="4" w:space="0" w:color="auto"/>
            </w:tcBorders>
          </w:tcPr>
          <w:p w:rsidR="00C61E16" w:rsidRPr="00E1268B" w:rsidRDefault="00C61E16" w:rsidP="00C61E16">
            <w:pPr>
              <w:rPr>
                <w:b/>
                <w:color w:val="FF0000"/>
              </w:rPr>
            </w:pP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lastRenderedPageBreak/>
              <w:t>4.</w:t>
            </w:r>
          </w:p>
        </w:tc>
        <w:tc>
          <w:tcPr>
            <w:tcW w:w="8078" w:type="dxa"/>
            <w:gridSpan w:val="4"/>
            <w:tcBorders>
              <w:top w:val="single" w:sz="4" w:space="0" w:color="auto"/>
              <w:left w:val="single" w:sz="4" w:space="0" w:color="auto"/>
              <w:bottom w:val="single" w:sz="4" w:space="0" w:color="auto"/>
              <w:right w:val="single" w:sz="4" w:space="0" w:color="auto"/>
            </w:tcBorders>
            <w:hideMark/>
          </w:tcPr>
          <w:p w:rsidR="00C61E16" w:rsidRPr="002A2604" w:rsidRDefault="00C61E16" w:rsidP="00C61E16">
            <w:pPr>
              <w:jc w:val="center"/>
              <w:rPr>
                <w:b/>
              </w:rPr>
            </w:pPr>
            <w:r w:rsidRPr="002A2604">
              <w:rPr>
                <w:b/>
              </w:rPr>
              <w:t>Atskaišu un materiālu kopiju sagatavošanas nosacījumi</w:t>
            </w:r>
          </w:p>
        </w:tc>
      </w:tr>
      <w:tr w:rsidR="00C61E16" w:rsidTr="00661E9C">
        <w:tc>
          <w:tcPr>
            <w:tcW w:w="8895" w:type="dxa"/>
            <w:gridSpan w:val="5"/>
            <w:tcBorders>
              <w:top w:val="single" w:sz="4" w:space="0" w:color="auto"/>
              <w:left w:val="single" w:sz="4" w:space="0" w:color="auto"/>
              <w:bottom w:val="single" w:sz="4" w:space="0" w:color="auto"/>
              <w:right w:val="single" w:sz="4" w:space="0" w:color="auto"/>
            </w:tcBorders>
            <w:hideMark/>
          </w:tcPr>
          <w:p w:rsidR="00C61E16" w:rsidRPr="002A2604" w:rsidRDefault="00C61E16" w:rsidP="00C61E16">
            <w:pPr>
              <w:rPr>
                <w:b/>
              </w:rPr>
            </w:pPr>
            <w:r w:rsidRPr="002A2604">
              <w:t>4.1. Atskaitē pretendents norāda vismaz šādu informāciju:</w:t>
            </w: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4.1.1.</w:t>
            </w:r>
          </w:p>
        </w:tc>
        <w:tc>
          <w:tcPr>
            <w:tcW w:w="5669" w:type="dxa"/>
            <w:tcBorders>
              <w:top w:val="single" w:sz="4" w:space="0" w:color="auto"/>
              <w:left w:val="single" w:sz="4" w:space="0" w:color="auto"/>
              <w:bottom w:val="single" w:sz="4" w:space="0" w:color="auto"/>
              <w:right w:val="single" w:sz="4" w:space="0" w:color="auto"/>
            </w:tcBorders>
            <w:hideMark/>
          </w:tcPr>
          <w:p w:rsidR="00C61E16" w:rsidRPr="002A2604" w:rsidRDefault="00C61E16" w:rsidP="00C61E16">
            <w:pPr>
              <w:pStyle w:val="LP2"/>
            </w:pPr>
            <w:r w:rsidRPr="002A2604">
              <w:t>Preses izdevumu monitorings – materiāla izvietošanas:</w:t>
            </w:r>
          </w:p>
          <w:p w:rsidR="00C61E16" w:rsidRPr="002A2604" w:rsidRDefault="00C61E16" w:rsidP="00CB0F1C">
            <w:pPr>
              <w:pStyle w:val="LP2"/>
              <w:numPr>
                <w:ilvl w:val="0"/>
                <w:numId w:val="6"/>
              </w:numPr>
            </w:pPr>
            <w:r w:rsidRPr="002A2604">
              <w:t>datums;</w:t>
            </w:r>
          </w:p>
          <w:p w:rsidR="00C61E16" w:rsidRPr="002A2604" w:rsidRDefault="00C61E16" w:rsidP="00CB0F1C">
            <w:pPr>
              <w:pStyle w:val="LP2"/>
              <w:numPr>
                <w:ilvl w:val="0"/>
                <w:numId w:val="6"/>
              </w:numPr>
            </w:pPr>
            <w:r w:rsidRPr="002A2604">
              <w:t>preses izdevuma nosaukums;</w:t>
            </w:r>
          </w:p>
          <w:p w:rsidR="00C61E16" w:rsidRPr="002A2604" w:rsidRDefault="00C61E16" w:rsidP="00CB0F1C">
            <w:pPr>
              <w:pStyle w:val="LP2"/>
              <w:numPr>
                <w:ilvl w:val="0"/>
                <w:numId w:val="6"/>
              </w:numPr>
            </w:pPr>
            <w:r w:rsidRPr="002A2604">
              <w:t xml:space="preserve">aģitācijas materiāla </w:t>
            </w:r>
            <w:r w:rsidR="00C30DCA" w:rsidRPr="002A2604">
              <w:t>veid</w:t>
            </w:r>
            <w:r w:rsidRPr="002A2604">
              <w:t>s (sludinājums, intervija, utt.);</w:t>
            </w:r>
          </w:p>
          <w:p w:rsidR="00C61E16" w:rsidRPr="002A2604" w:rsidRDefault="00C61E16" w:rsidP="00CB0F1C">
            <w:pPr>
              <w:pStyle w:val="LP2"/>
              <w:numPr>
                <w:ilvl w:val="0"/>
                <w:numId w:val="6"/>
              </w:numPr>
            </w:pPr>
            <w:r w:rsidRPr="002A2604">
              <w:t>aģitācijas materiāla pasūtītājs (apmaksātājs);</w:t>
            </w:r>
          </w:p>
          <w:p w:rsidR="00C61E16" w:rsidRPr="002A2604" w:rsidRDefault="00C61E16" w:rsidP="00CB0F1C">
            <w:pPr>
              <w:pStyle w:val="LP2"/>
              <w:numPr>
                <w:ilvl w:val="0"/>
                <w:numId w:val="6"/>
              </w:numPr>
            </w:pPr>
            <w:r w:rsidRPr="002A2604">
              <w:t>priekšvēlēšanu aģitācija vai slēptā priekšvēlēšanu aģitācija;</w:t>
            </w:r>
          </w:p>
          <w:p w:rsidR="00C61E16" w:rsidRPr="002A2604" w:rsidRDefault="00C61E16" w:rsidP="00CB0F1C">
            <w:pPr>
              <w:pStyle w:val="LP2"/>
              <w:numPr>
                <w:ilvl w:val="0"/>
                <w:numId w:val="6"/>
              </w:numPr>
            </w:pPr>
            <w:r w:rsidRPr="002A2604">
              <w:t>aģitācijas priekšmets (partija, deputāta kandidāts, vēlēšanu saraksts utt.);</w:t>
            </w:r>
          </w:p>
          <w:p w:rsidR="00C61E16" w:rsidRPr="002A2604" w:rsidRDefault="00C61E16" w:rsidP="00CB0F1C">
            <w:pPr>
              <w:pStyle w:val="LP2"/>
              <w:numPr>
                <w:ilvl w:val="0"/>
                <w:numId w:val="6"/>
              </w:numPr>
            </w:pPr>
            <w:r w:rsidRPr="002A2604">
              <w:t>aģitācijas materiāla novietojums (pirmā lapa, labais augšējais stūris utt.);</w:t>
            </w:r>
          </w:p>
          <w:p w:rsidR="00C61E16" w:rsidRPr="002A2604" w:rsidRDefault="00C61E16" w:rsidP="00CB0F1C">
            <w:pPr>
              <w:pStyle w:val="LP2"/>
              <w:numPr>
                <w:ilvl w:val="0"/>
                <w:numId w:val="6"/>
              </w:numPr>
            </w:pPr>
            <w:r w:rsidRPr="002A2604">
              <w:t>aģitācijas materiāla izmērs (cm</w:t>
            </w:r>
            <w:r w:rsidRPr="002A2604">
              <w:rPr>
                <w:vertAlign w:val="superscript"/>
              </w:rPr>
              <w:t>2</w:t>
            </w:r>
            <w:r w:rsidRPr="002A2604">
              <w:t>);</w:t>
            </w:r>
          </w:p>
          <w:p w:rsidR="00C61E16" w:rsidRPr="002A2604" w:rsidRDefault="00C61E16" w:rsidP="00CB0F1C">
            <w:pPr>
              <w:pStyle w:val="LP2"/>
              <w:numPr>
                <w:ilvl w:val="0"/>
                <w:numId w:val="6"/>
              </w:numPr>
            </w:pPr>
            <w:r w:rsidRPr="002A2604">
              <w:t>aģitācijas materiāla autors (rakstam, intervijai);</w:t>
            </w:r>
          </w:p>
        </w:tc>
        <w:tc>
          <w:tcPr>
            <w:tcW w:w="2409" w:type="dxa"/>
            <w:gridSpan w:val="3"/>
            <w:tcBorders>
              <w:top w:val="single" w:sz="4" w:space="0" w:color="auto"/>
              <w:left w:val="single" w:sz="4" w:space="0" w:color="auto"/>
              <w:bottom w:val="single" w:sz="4" w:space="0" w:color="auto"/>
              <w:right w:val="single" w:sz="4" w:space="0" w:color="auto"/>
            </w:tcBorders>
          </w:tcPr>
          <w:p w:rsidR="00C61E16" w:rsidRPr="00E1268B" w:rsidRDefault="00C61E16" w:rsidP="00C61E16">
            <w:pPr>
              <w:rPr>
                <w:b/>
                <w:color w:val="FF0000"/>
              </w:rPr>
            </w:pPr>
          </w:p>
        </w:tc>
      </w:tr>
      <w:tr w:rsidR="00C61E16" w:rsidTr="00661E9C">
        <w:trPr>
          <w:trHeight w:val="414"/>
        </w:trPr>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4.1.2.</w:t>
            </w:r>
          </w:p>
        </w:tc>
        <w:tc>
          <w:tcPr>
            <w:tcW w:w="5669" w:type="dxa"/>
            <w:tcBorders>
              <w:top w:val="single" w:sz="4" w:space="0" w:color="auto"/>
              <w:left w:val="single" w:sz="4" w:space="0" w:color="auto"/>
              <w:bottom w:val="single" w:sz="4" w:space="0" w:color="auto"/>
              <w:right w:val="single" w:sz="4" w:space="0" w:color="auto"/>
            </w:tcBorders>
          </w:tcPr>
          <w:p w:rsidR="00C61E16" w:rsidRPr="002A2604" w:rsidRDefault="00C61E16" w:rsidP="00C61E16">
            <w:pPr>
              <w:pStyle w:val="LP2"/>
              <w:ind w:left="720"/>
            </w:pPr>
            <w:r w:rsidRPr="002A2604">
              <w:t>Preses izdevumu interneta portālu monitorings – materiāla izvietošanas:</w:t>
            </w:r>
          </w:p>
          <w:p w:rsidR="00F01012" w:rsidRDefault="00FB1904" w:rsidP="00F01012">
            <w:pPr>
              <w:pStyle w:val="LP2"/>
              <w:ind w:left="360" w:hanging="43"/>
            </w:pPr>
            <w:r>
              <w:t xml:space="preserve">1) </w:t>
            </w:r>
            <w:r w:rsidR="00C61E16" w:rsidRPr="002A2604">
              <w:t>datums;</w:t>
            </w:r>
          </w:p>
          <w:p w:rsidR="00C61E16" w:rsidRPr="002A2604" w:rsidRDefault="00FB1904" w:rsidP="00F01012">
            <w:pPr>
              <w:pStyle w:val="LP2"/>
              <w:ind w:left="360" w:hanging="43"/>
            </w:pPr>
            <w:r>
              <w:t xml:space="preserve">2) </w:t>
            </w:r>
            <w:r w:rsidR="00C61E16" w:rsidRPr="002A2604">
              <w:t>portāla vai vietnes nosaukums;</w:t>
            </w:r>
          </w:p>
          <w:p w:rsidR="00C61E16" w:rsidRPr="002A2604" w:rsidRDefault="00FB1904" w:rsidP="00F01012">
            <w:pPr>
              <w:pStyle w:val="LP2"/>
              <w:ind w:left="360" w:hanging="43"/>
            </w:pPr>
            <w:r>
              <w:t xml:space="preserve">3) </w:t>
            </w:r>
            <w:r w:rsidR="00C61E16" w:rsidRPr="002A2604">
              <w:t xml:space="preserve">aģitācijas materiāla </w:t>
            </w:r>
            <w:r w:rsidR="00CC23A9" w:rsidRPr="002A2604">
              <w:t>veid</w:t>
            </w:r>
            <w:r w:rsidR="00C61E16" w:rsidRPr="002A2604">
              <w:t xml:space="preserve">s (reklāmas klips, intervija, reklāmas </w:t>
            </w:r>
            <w:proofErr w:type="spellStart"/>
            <w:r w:rsidR="00C61E16" w:rsidRPr="002A2604">
              <w:t>banneris</w:t>
            </w:r>
            <w:proofErr w:type="spellEnd"/>
            <w:r w:rsidR="00C61E16" w:rsidRPr="002A2604">
              <w:t xml:space="preserve"> utt.);</w:t>
            </w:r>
          </w:p>
          <w:p w:rsidR="00C61E16" w:rsidRPr="002A2604" w:rsidRDefault="00FB1904" w:rsidP="00F01012">
            <w:pPr>
              <w:pStyle w:val="LP2"/>
              <w:ind w:left="360" w:hanging="43"/>
            </w:pPr>
            <w:r>
              <w:t xml:space="preserve">4) </w:t>
            </w:r>
            <w:r w:rsidR="00C61E16" w:rsidRPr="002A2604">
              <w:t>aģitācijas materiāla pasūtītājs (apmaksātājs);</w:t>
            </w:r>
          </w:p>
          <w:p w:rsidR="00C61E16" w:rsidRPr="002A2604" w:rsidRDefault="00FB1904" w:rsidP="00F01012">
            <w:pPr>
              <w:pStyle w:val="LP2"/>
              <w:ind w:left="360" w:hanging="43"/>
            </w:pPr>
            <w:r>
              <w:t xml:space="preserve">5) </w:t>
            </w:r>
            <w:r w:rsidR="00C61E16" w:rsidRPr="002A2604">
              <w:t>priekšvēlēšanu aģitācija vai slēptā priekšvēlēšanu aģitācija;</w:t>
            </w:r>
          </w:p>
          <w:p w:rsidR="00C61E16" w:rsidRPr="002A2604" w:rsidRDefault="00FB1904" w:rsidP="00F01012">
            <w:pPr>
              <w:pStyle w:val="LP2"/>
              <w:ind w:left="360" w:hanging="43"/>
            </w:pPr>
            <w:r>
              <w:t xml:space="preserve">6) </w:t>
            </w:r>
            <w:r w:rsidR="00C61E16" w:rsidRPr="002A2604">
              <w:t>aģitācijas priekšmets (partija, deputāta kan</w:t>
            </w:r>
            <w:r w:rsidR="00B14F89" w:rsidRPr="002A2604">
              <w:t>didāts, vēlēšanu saraksts utt.).</w:t>
            </w:r>
          </w:p>
        </w:tc>
        <w:tc>
          <w:tcPr>
            <w:tcW w:w="2409" w:type="dxa"/>
            <w:gridSpan w:val="3"/>
            <w:tcBorders>
              <w:top w:val="single" w:sz="4" w:space="0" w:color="auto"/>
              <w:left w:val="single" w:sz="4" w:space="0" w:color="auto"/>
              <w:bottom w:val="single" w:sz="4" w:space="0" w:color="auto"/>
              <w:right w:val="single" w:sz="4" w:space="0" w:color="auto"/>
            </w:tcBorders>
          </w:tcPr>
          <w:p w:rsidR="00C61E16" w:rsidRPr="00E1268B" w:rsidRDefault="00C61E16" w:rsidP="00C61E16">
            <w:pPr>
              <w:rPr>
                <w:b/>
                <w:color w:val="FF0000"/>
              </w:rPr>
            </w:pP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4.2.</w:t>
            </w:r>
          </w:p>
        </w:tc>
        <w:tc>
          <w:tcPr>
            <w:tcW w:w="5669" w:type="dxa"/>
            <w:tcBorders>
              <w:top w:val="single" w:sz="4" w:space="0" w:color="auto"/>
              <w:left w:val="single" w:sz="4" w:space="0" w:color="auto"/>
              <w:bottom w:val="single" w:sz="4" w:space="0" w:color="auto"/>
              <w:right w:val="single" w:sz="4" w:space="0" w:color="auto"/>
            </w:tcBorders>
            <w:hideMark/>
          </w:tcPr>
          <w:p w:rsidR="00C61E16" w:rsidRPr="00CF2A88" w:rsidRDefault="00C61E16" w:rsidP="00CF2A88">
            <w:pPr>
              <w:pStyle w:val="LP2"/>
              <w:ind w:right="172"/>
              <w:jc w:val="both"/>
            </w:pPr>
            <w:r w:rsidRPr="00CF2A88">
              <w:t xml:space="preserve">Pretendents saglabā internetā izvietoto slēpto priekšvēlēšanu aģitācijas materiālu kopijas (aģitācija preses izdevumos un to interneta portālos (abos gadījumos gan nacionālajā, gan reģionālajā līmenī). Pretendents uzglabā šajā punktā minētās kopijas līdz </w:t>
            </w:r>
            <w:r w:rsidR="00CF2A88" w:rsidRPr="00F01012">
              <w:t>2020</w:t>
            </w:r>
            <w:r w:rsidRPr="00F01012">
              <w:t xml:space="preserve">.gada </w:t>
            </w:r>
            <w:r w:rsidR="00CF2A88" w:rsidRPr="00CF2A88">
              <w:t>25.maijam</w:t>
            </w:r>
            <w:r w:rsidRPr="00CF2A88">
              <w:t xml:space="preserve"> un pēc pasūtītāja elektroniska pieprasījuma 2 (divu) darba dienu laikā izsniedz tās pasūtītājam.</w:t>
            </w:r>
          </w:p>
        </w:tc>
        <w:tc>
          <w:tcPr>
            <w:tcW w:w="2409" w:type="dxa"/>
            <w:gridSpan w:val="3"/>
            <w:tcBorders>
              <w:top w:val="single" w:sz="4" w:space="0" w:color="auto"/>
              <w:left w:val="single" w:sz="4" w:space="0" w:color="auto"/>
              <w:bottom w:val="single" w:sz="4" w:space="0" w:color="auto"/>
              <w:right w:val="single" w:sz="4" w:space="0" w:color="auto"/>
            </w:tcBorders>
          </w:tcPr>
          <w:p w:rsidR="00C61E16" w:rsidRPr="00E1268B" w:rsidRDefault="00C61E16" w:rsidP="00C61E16">
            <w:pPr>
              <w:rPr>
                <w:b/>
                <w:color w:val="FF0000"/>
              </w:rPr>
            </w:pPr>
          </w:p>
        </w:tc>
      </w:tr>
    </w:tbl>
    <w:p w:rsidR="00661E9C" w:rsidRPr="00661E9C" w:rsidRDefault="00661E9C" w:rsidP="00661E9C">
      <w:pPr>
        <w:tabs>
          <w:tab w:val="left" w:pos="540"/>
        </w:tabs>
        <w:rPr>
          <w:b/>
        </w:rPr>
      </w:pPr>
      <w:r>
        <w:rPr>
          <w:b/>
        </w:rPr>
        <w:br w:type="textWrapping" w:clear="all"/>
      </w:r>
    </w:p>
    <w:p w:rsidR="00661E9C" w:rsidRDefault="00661E9C">
      <w:pPr>
        <w:spacing w:after="200" w:line="276" w:lineRule="auto"/>
        <w:rPr>
          <w:rFonts w:eastAsiaTheme="minorHAnsi"/>
          <w:sz w:val="20"/>
          <w:szCs w:val="20"/>
          <w:lang w:eastAsia="en-US"/>
        </w:rPr>
      </w:pPr>
      <w:r>
        <w:rPr>
          <w:sz w:val="20"/>
          <w:szCs w:val="20"/>
        </w:rPr>
        <w:br w:type="page"/>
      </w:r>
    </w:p>
    <w:p w:rsidR="00661E9C" w:rsidRPr="00770920" w:rsidRDefault="00661E9C" w:rsidP="00CB0F1C">
      <w:pPr>
        <w:pStyle w:val="ListParagraph"/>
        <w:numPr>
          <w:ilvl w:val="0"/>
          <w:numId w:val="10"/>
        </w:numPr>
        <w:tabs>
          <w:tab w:val="left" w:pos="540"/>
        </w:tabs>
        <w:rPr>
          <w:b/>
        </w:rPr>
      </w:pPr>
      <w:r w:rsidRPr="00770920">
        <w:rPr>
          <w:b/>
        </w:rPr>
        <w:lastRenderedPageBreak/>
        <w:t>Iepirkuma 3</w:t>
      </w:r>
      <w:r w:rsidR="00B85063" w:rsidRPr="00770920">
        <w:rPr>
          <w:b/>
        </w:rPr>
        <w:t>.daļa</w:t>
      </w:r>
      <w:r w:rsidRPr="00770920">
        <w:rPr>
          <w:b/>
        </w:rPr>
        <w:t xml:space="preserve"> </w:t>
      </w:r>
      <w:proofErr w:type="spellStart"/>
      <w:r w:rsidR="00B85063" w:rsidRPr="00770920">
        <w:rPr>
          <w:b/>
        </w:rPr>
        <w:t>Monitorēšana</w:t>
      </w:r>
      <w:proofErr w:type="spellEnd"/>
      <w:r w:rsidR="00B85063" w:rsidRPr="00770920">
        <w:rPr>
          <w:b/>
        </w:rPr>
        <w:t xml:space="preserve"> TV un radio:</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5524"/>
        <w:gridCol w:w="2413"/>
      </w:tblGrid>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pPr>
              <w:rPr>
                <w:b/>
              </w:rPr>
            </w:pPr>
            <w:r>
              <w:rPr>
                <w:b/>
              </w:rPr>
              <w:t>Nr.</w:t>
            </w:r>
          </w:p>
          <w:p w:rsidR="00661E9C" w:rsidRDefault="00661E9C" w:rsidP="00661E9C">
            <w:pPr>
              <w:rPr>
                <w:b/>
              </w:rPr>
            </w:pPr>
            <w:r>
              <w:rPr>
                <w:b/>
              </w:rPr>
              <w:t>p.k.</w:t>
            </w:r>
          </w:p>
        </w:tc>
        <w:tc>
          <w:tcPr>
            <w:tcW w:w="5527" w:type="dxa"/>
            <w:tcBorders>
              <w:top w:val="single" w:sz="4" w:space="0" w:color="auto"/>
              <w:left w:val="single" w:sz="4" w:space="0" w:color="auto"/>
              <w:bottom w:val="single" w:sz="4" w:space="0" w:color="auto"/>
              <w:right w:val="single" w:sz="4" w:space="0" w:color="auto"/>
            </w:tcBorders>
            <w:hideMark/>
          </w:tcPr>
          <w:p w:rsidR="00661E9C" w:rsidRDefault="00661E9C" w:rsidP="00661E9C">
            <w:pPr>
              <w:jc w:val="center"/>
              <w:rPr>
                <w:b/>
              </w:rPr>
            </w:pPr>
            <w:r>
              <w:rPr>
                <w:b/>
              </w:rPr>
              <w:t>Pasūtītāja prasības</w:t>
            </w:r>
          </w:p>
        </w:tc>
        <w:tc>
          <w:tcPr>
            <w:tcW w:w="2409" w:type="dxa"/>
            <w:tcBorders>
              <w:top w:val="single" w:sz="4" w:space="0" w:color="auto"/>
              <w:left w:val="single" w:sz="4" w:space="0" w:color="auto"/>
              <w:bottom w:val="single" w:sz="4" w:space="0" w:color="auto"/>
              <w:right w:val="single" w:sz="4" w:space="0" w:color="auto"/>
            </w:tcBorders>
            <w:hideMark/>
          </w:tcPr>
          <w:p w:rsidR="00661E9C" w:rsidRDefault="00661E9C" w:rsidP="00661E9C">
            <w:pPr>
              <w:jc w:val="center"/>
              <w:rPr>
                <w:b/>
              </w:rPr>
            </w:pPr>
            <w:r>
              <w:rPr>
                <w:b/>
              </w:rPr>
              <w:t>Pretendenta piedāvājums</w:t>
            </w:r>
          </w:p>
        </w:tc>
      </w:tr>
      <w:tr w:rsidR="00661E9C" w:rsidTr="00661E9C">
        <w:tc>
          <w:tcPr>
            <w:tcW w:w="959" w:type="dxa"/>
            <w:tcBorders>
              <w:top w:val="single" w:sz="4" w:space="0" w:color="auto"/>
              <w:left w:val="single" w:sz="4" w:space="0" w:color="auto"/>
              <w:bottom w:val="single" w:sz="4" w:space="0" w:color="auto"/>
              <w:right w:val="single" w:sz="4" w:space="0" w:color="auto"/>
            </w:tcBorders>
          </w:tcPr>
          <w:p w:rsidR="00661E9C" w:rsidRDefault="00661E9C" w:rsidP="00661E9C">
            <w:r>
              <w:t>1.</w:t>
            </w:r>
          </w:p>
        </w:tc>
        <w:tc>
          <w:tcPr>
            <w:tcW w:w="5527" w:type="dxa"/>
            <w:tcBorders>
              <w:top w:val="single" w:sz="4" w:space="0" w:color="auto"/>
              <w:left w:val="single" w:sz="4" w:space="0" w:color="auto"/>
              <w:bottom w:val="single" w:sz="4" w:space="0" w:color="auto"/>
              <w:right w:val="single" w:sz="4" w:space="0" w:color="auto"/>
            </w:tcBorders>
          </w:tcPr>
          <w:p w:rsidR="00661E9C" w:rsidRDefault="00661E9C" w:rsidP="00661E9C">
            <w:pPr>
              <w:jc w:val="center"/>
            </w:pPr>
            <w:r>
              <w:rPr>
                <w:b/>
              </w:rPr>
              <w:t>Vispārīgie jautājumi</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jc w:val="center"/>
              <w:rPr>
                <w:b/>
              </w:rPr>
            </w:pPr>
          </w:p>
        </w:tc>
      </w:tr>
      <w:tr w:rsidR="002A2604" w:rsidTr="002A2604">
        <w:tc>
          <w:tcPr>
            <w:tcW w:w="959" w:type="dxa"/>
            <w:tcBorders>
              <w:top w:val="single" w:sz="4" w:space="0" w:color="auto"/>
              <w:left w:val="single" w:sz="4" w:space="0" w:color="auto"/>
              <w:bottom w:val="single" w:sz="4" w:space="0" w:color="auto"/>
              <w:right w:val="single" w:sz="4" w:space="0" w:color="auto"/>
            </w:tcBorders>
          </w:tcPr>
          <w:p w:rsidR="002A2604" w:rsidRDefault="002A2604" w:rsidP="00661E9C">
            <w:r>
              <w:t>1.1.</w:t>
            </w:r>
          </w:p>
        </w:tc>
        <w:tc>
          <w:tcPr>
            <w:tcW w:w="5522" w:type="dxa"/>
            <w:tcBorders>
              <w:top w:val="single" w:sz="4" w:space="0" w:color="auto"/>
              <w:left w:val="single" w:sz="4" w:space="0" w:color="auto"/>
              <w:bottom w:val="single" w:sz="4" w:space="0" w:color="auto"/>
              <w:right w:val="single" w:sz="4" w:space="0" w:color="auto"/>
            </w:tcBorders>
          </w:tcPr>
          <w:p w:rsidR="002A2604" w:rsidRDefault="002A2604" w:rsidP="007872FB">
            <w:pPr>
              <w:jc w:val="both"/>
              <w:rPr>
                <w:b/>
              </w:rPr>
            </w:pPr>
            <w:r w:rsidRPr="00644EEE">
              <w:t xml:space="preserve">Priekšvēlēšanu aģitācijas periods pirms </w:t>
            </w:r>
            <w:r>
              <w:t xml:space="preserve">Eiropas Parlamenta vēlēšanām – no 2019.gada 6.marta </w:t>
            </w:r>
            <w:r w:rsidR="007872FB">
              <w:t xml:space="preserve">(vai no līguma spēkā stāšanās dienas) </w:t>
            </w:r>
            <w:r>
              <w:t>līdz 2019.gada 25.maijam.</w:t>
            </w:r>
          </w:p>
        </w:tc>
        <w:tc>
          <w:tcPr>
            <w:tcW w:w="2414" w:type="dxa"/>
            <w:tcBorders>
              <w:top w:val="single" w:sz="4" w:space="0" w:color="auto"/>
              <w:left w:val="single" w:sz="4" w:space="0" w:color="auto"/>
              <w:bottom w:val="single" w:sz="4" w:space="0" w:color="auto"/>
              <w:right w:val="single" w:sz="4" w:space="0" w:color="auto"/>
            </w:tcBorders>
          </w:tcPr>
          <w:p w:rsidR="002A2604" w:rsidRDefault="002A2604" w:rsidP="00A07E67">
            <w:pPr>
              <w:jc w:val="center"/>
              <w:rPr>
                <w:b/>
              </w:rPr>
            </w:pPr>
          </w:p>
        </w:tc>
      </w:tr>
      <w:tr w:rsidR="002A2604" w:rsidTr="002A2604">
        <w:tc>
          <w:tcPr>
            <w:tcW w:w="959" w:type="dxa"/>
            <w:tcBorders>
              <w:top w:val="single" w:sz="4" w:space="0" w:color="auto"/>
              <w:left w:val="single" w:sz="4" w:space="0" w:color="auto"/>
              <w:bottom w:val="single" w:sz="4" w:space="0" w:color="auto"/>
              <w:right w:val="single" w:sz="4" w:space="0" w:color="auto"/>
            </w:tcBorders>
          </w:tcPr>
          <w:p w:rsidR="002A2604" w:rsidRDefault="002A2604" w:rsidP="00661E9C">
            <w:r>
              <w:t>1.2.</w:t>
            </w:r>
          </w:p>
        </w:tc>
        <w:tc>
          <w:tcPr>
            <w:tcW w:w="5522" w:type="dxa"/>
            <w:tcBorders>
              <w:top w:val="single" w:sz="4" w:space="0" w:color="auto"/>
              <w:left w:val="single" w:sz="4" w:space="0" w:color="auto"/>
              <w:bottom w:val="single" w:sz="4" w:space="0" w:color="auto"/>
              <w:right w:val="single" w:sz="4" w:space="0" w:color="auto"/>
            </w:tcBorders>
          </w:tcPr>
          <w:p w:rsidR="002A2604" w:rsidRPr="002A2604" w:rsidRDefault="002A2604" w:rsidP="00F01012">
            <w:pPr>
              <w:jc w:val="both"/>
              <w:rPr>
                <w:b/>
              </w:rPr>
            </w:pPr>
            <w:r w:rsidRPr="002A2604">
              <w:t>Priekšvēlēšanu aģitācijas materiāls - politiskās partijas, politisko partiju apvienības vai deputāta kandidāta reklamēšana plašsaziņas līdzekļos vai citādā veidā, ja tā satur tiešu vai netiešu aicinājumu balsot par vai pret kādu politisko partiju, politisko partiju apvienību vai deputāta kandidātu (turpmāk arī – aģitācijas materiāls).</w:t>
            </w:r>
          </w:p>
        </w:tc>
        <w:tc>
          <w:tcPr>
            <w:tcW w:w="2414" w:type="dxa"/>
            <w:tcBorders>
              <w:top w:val="single" w:sz="4" w:space="0" w:color="auto"/>
              <w:left w:val="single" w:sz="4" w:space="0" w:color="auto"/>
              <w:bottom w:val="single" w:sz="4" w:space="0" w:color="auto"/>
              <w:right w:val="single" w:sz="4" w:space="0" w:color="auto"/>
            </w:tcBorders>
          </w:tcPr>
          <w:p w:rsidR="002A2604" w:rsidRPr="002A2604" w:rsidRDefault="002A2604" w:rsidP="00661E9C">
            <w:pPr>
              <w:jc w:val="center"/>
              <w:rPr>
                <w:b/>
              </w:rPr>
            </w:pPr>
          </w:p>
        </w:tc>
      </w:tr>
      <w:tr w:rsidR="002A2604" w:rsidTr="002A2604">
        <w:tc>
          <w:tcPr>
            <w:tcW w:w="959" w:type="dxa"/>
            <w:tcBorders>
              <w:top w:val="single" w:sz="4" w:space="0" w:color="auto"/>
              <w:left w:val="single" w:sz="4" w:space="0" w:color="auto"/>
              <w:bottom w:val="single" w:sz="4" w:space="0" w:color="auto"/>
              <w:right w:val="single" w:sz="4" w:space="0" w:color="auto"/>
            </w:tcBorders>
          </w:tcPr>
          <w:p w:rsidR="002A2604" w:rsidRDefault="002A2604" w:rsidP="00661E9C">
            <w:r>
              <w:t>1.3.</w:t>
            </w:r>
          </w:p>
        </w:tc>
        <w:tc>
          <w:tcPr>
            <w:tcW w:w="5522" w:type="dxa"/>
            <w:tcBorders>
              <w:top w:val="single" w:sz="4" w:space="0" w:color="auto"/>
              <w:left w:val="single" w:sz="4" w:space="0" w:color="auto"/>
              <w:bottom w:val="single" w:sz="4" w:space="0" w:color="auto"/>
              <w:right w:val="single" w:sz="4" w:space="0" w:color="auto"/>
            </w:tcBorders>
          </w:tcPr>
          <w:p w:rsidR="002A2604" w:rsidRPr="002A2604" w:rsidRDefault="002A2604" w:rsidP="00F01012">
            <w:pPr>
              <w:jc w:val="both"/>
              <w:rPr>
                <w:b/>
              </w:rPr>
            </w:pPr>
            <w:r w:rsidRPr="002A2604">
              <w:rPr>
                <w:bCs/>
              </w:rPr>
              <w:t>Slēptā priekšvēlēšanu aģitācija</w:t>
            </w:r>
            <w:r w:rsidRPr="002A2604">
              <w:t xml:space="preserve"> — priekšvēlēšanu aģitācija, par kuru saņemta samaksa un kuras apmaksātājs (atlīdzības devējs) pretēji Priekšvēlēšanu aģitācijas likuma noteikumiem nav norādīts.</w:t>
            </w:r>
          </w:p>
        </w:tc>
        <w:tc>
          <w:tcPr>
            <w:tcW w:w="2414" w:type="dxa"/>
            <w:tcBorders>
              <w:top w:val="single" w:sz="4" w:space="0" w:color="auto"/>
              <w:left w:val="single" w:sz="4" w:space="0" w:color="auto"/>
              <w:bottom w:val="single" w:sz="4" w:space="0" w:color="auto"/>
              <w:right w:val="single" w:sz="4" w:space="0" w:color="auto"/>
            </w:tcBorders>
          </w:tcPr>
          <w:p w:rsidR="002A2604" w:rsidRPr="002A2604" w:rsidRDefault="002A2604" w:rsidP="00661E9C">
            <w:pPr>
              <w:jc w:val="center"/>
              <w:rPr>
                <w:b/>
              </w:rPr>
            </w:pPr>
          </w:p>
        </w:tc>
      </w:tr>
      <w:tr w:rsidR="002A2604" w:rsidTr="002A2604">
        <w:tc>
          <w:tcPr>
            <w:tcW w:w="959" w:type="dxa"/>
            <w:tcBorders>
              <w:top w:val="single" w:sz="4" w:space="0" w:color="auto"/>
              <w:left w:val="single" w:sz="4" w:space="0" w:color="auto"/>
              <w:bottom w:val="single" w:sz="4" w:space="0" w:color="auto"/>
              <w:right w:val="single" w:sz="4" w:space="0" w:color="auto"/>
            </w:tcBorders>
          </w:tcPr>
          <w:p w:rsidR="002A2604" w:rsidRDefault="002A2604" w:rsidP="00661E9C">
            <w:r>
              <w:t>1.4.</w:t>
            </w:r>
          </w:p>
        </w:tc>
        <w:tc>
          <w:tcPr>
            <w:tcW w:w="5522" w:type="dxa"/>
            <w:tcBorders>
              <w:top w:val="single" w:sz="4" w:space="0" w:color="auto"/>
              <w:left w:val="single" w:sz="4" w:space="0" w:color="auto"/>
              <w:bottom w:val="single" w:sz="4" w:space="0" w:color="auto"/>
              <w:right w:val="single" w:sz="4" w:space="0" w:color="auto"/>
            </w:tcBorders>
          </w:tcPr>
          <w:p w:rsidR="002A2604" w:rsidRPr="002A2604" w:rsidRDefault="002A2604" w:rsidP="00F01012">
            <w:pPr>
              <w:jc w:val="both"/>
              <w:rPr>
                <w:b/>
              </w:rPr>
            </w:pPr>
            <w:r w:rsidRPr="002A2604">
              <w:t>Monitoringa atslēgvārdi: politiskā partija, politisko partiju apvienība,  politiskās partijas vai politisko partiju apvienības nosaukums, deputātu kandidāts, deputāts, deputātu  kandidāta  vārds, uzvārds, deputātu kandidātu saraksts un citi atslēgvārdi, kas ir attiecināmi uz priekšvēlēšanu aģitāciju</w:t>
            </w:r>
            <w:r w:rsidRPr="002A2604">
              <w:rPr>
                <w:strike/>
              </w:rPr>
              <w:t xml:space="preserve">, </w:t>
            </w:r>
          </w:p>
        </w:tc>
        <w:tc>
          <w:tcPr>
            <w:tcW w:w="2414" w:type="dxa"/>
            <w:tcBorders>
              <w:top w:val="single" w:sz="4" w:space="0" w:color="auto"/>
              <w:left w:val="single" w:sz="4" w:space="0" w:color="auto"/>
              <w:bottom w:val="single" w:sz="4" w:space="0" w:color="auto"/>
              <w:right w:val="single" w:sz="4" w:space="0" w:color="auto"/>
            </w:tcBorders>
          </w:tcPr>
          <w:p w:rsidR="002A2604" w:rsidRPr="002A2604" w:rsidRDefault="002A2604" w:rsidP="00661E9C">
            <w:pPr>
              <w:jc w:val="center"/>
              <w:rPr>
                <w:b/>
              </w:rPr>
            </w:pPr>
          </w:p>
        </w:tc>
      </w:tr>
      <w:tr w:rsidR="002A2604" w:rsidTr="002A2604">
        <w:tc>
          <w:tcPr>
            <w:tcW w:w="959" w:type="dxa"/>
            <w:tcBorders>
              <w:top w:val="single" w:sz="4" w:space="0" w:color="auto"/>
              <w:left w:val="single" w:sz="4" w:space="0" w:color="auto"/>
              <w:bottom w:val="single" w:sz="4" w:space="0" w:color="auto"/>
              <w:right w:val="single" w:sz="4" w:space="0" w:color="auto"/>
            </w:tcBorders>
          </w:tcPr>
          <w:p w:rsidR="002A2604" w:rsidRDefault="002A2604" w:rsidP="00661E9C">
            <w:r>
              <w:t>1.5.</w:t>
            </w:r>
          </w:p>
        </w:tc>
        <w:tc>
          <w:tcPr>
            <w:tcW w:w="5522" w:type="dxa"/>
            <w:tcBorders>
              <w:top w:val="single" w:sz="4" w:space="0" w:color="auto"/>
              <w:left w:val="single" w:sz="4" w:space="0" w:color="auto"/>
              <w:bottom w:val="single" w:sz="4" w:space="0" w:color="auto"/>
              <w:right w:val="single" w:sz="4" w:space="0" w:color="auto"/>
            </w:tcBorders>
          </w:tcPr>
          <w:p w:rsidR="002A2604" w:rsidRPr="002A2604" w:rsidRDefault="002A2604" w:rsidP="00F01012">
            <w:pPr>
              <w:jc w:val="both"/>
              <w:rPr>
                <w:b/>
              </w:rPr>
            </w:pPr>
            <w:r w:rsidRPr="002A2604">
              <w:t xml:space="preserve">Slēptās priekšvēlēšanu aģitācijas kritēriji monitoringa periodam pirms </w:t>
            </w:r>
            <w:r w:rsidR="00CF2A88">
              <w:t>Eiropas Parlamenta</w:t>
            </w:r>
            <w:r w:rsidR="00CF2A88" w:rsidRPr="002A2604">
              <w:t xml:space="preserve"> </w:t>
            </w:r>
            <w:r w:rsidRPr="002A2604">
              <w:t>vēlēšanām:</w:t>
            </w:r>
          </w:p>
        </w:tc>
        <w:tc>
          <w:tcPr>
            <w:tcW w:w="2414" w:type="dxa"/>
            <w:tcBorders>
              <w:top w:val="single" w:sz="4" w:space="0" w:color="auto"/>
              <w:left w:val="single" w:sz="4" w:space="0" w:color="auto"/>
              <w:bottom w:val="single" w:sz="4" w:space="0" w:color="auto"/>
              <w:right w:val="single" w:sz="4" w:space="0" w:color="auto"/>
            </w:tcBorders>
          </w:tcPr>
          <w:p w:rsidR="002A2604" w:rsidRPr="002A2604" w:rsidRDefault="002A2604" w:rsidP="00A07E67">
            <w:pPr>
              <w:jc w:val="center"/>
              <w:rPr>
                <w:b/>
              </w:rPr>
            </w:pPr>
          </w:p>
        </w:tc>
      </w:tr>
      <w:tr w:rsidR="002A2604" w:rsidTr="002A2604">
        <w:tc>
          <w:tcPr>
            <w:tcW w:w="959" w:type="dxa"/>
            <w:tcBorders>
              <w:top w:val="single" w:sz="4" w:space="0" w:color="auto"/>
              <w:left w:val="single" w:sz="4" w:space="0" w:color="auto"/>
              <w:bottom w:val="single" w:sz="4" w:space="0" w:color="auto"/>
              <w:right w:val="single" w:sz="4" w:space="0" w:color="auto"/>
            </w:tcBorders>
          </w:tcPr>
          <w:p w:rsidR="002A2604" w:rsidRDefault="002A2604" w:rsidP="00661E9C"/>
        </w:tc>
        <w:tc>
          <w:tcPr>
            <w:tcW w:w="5522" w:type="dxa"/>
            <w:tcBorders>
              <w:top w:val="single" w:sz="4" w:space="0" w:color="auto"/>
              <w:left w:val="single" w:sz="4" w:space="0" w:color="auto"/>
              <w:bottom w:val="single" w:sz="4" w:space="0" w:color="auto"/>
              <w:right w:val="single" w:sz="4" w:space="0" w:color="auto"/>
            </w:tcBorders>
          </w:tcPr>
          <w:p w:rsidR="002A2604" w:rsidRPr="002A2604" w:rsidRDefault="002A2604" w:rsidP="00661E9C">
            <w:pPr>
              <w:tabs>
                <w:tab w:val="left" w:pos="3877"/>
              </w:tabs>
              <w:jc w:val="both"/>
            </w:pPr>
            <w:r w:rsidRPr="002A2604">
              <w:t>a) partijas vai deputāta kandidātu logo, attēlu, vizuālu elementu parādīšanās, ja tam nav saistības ar konkrētu programmu, raidījumu vai formātu;</w:t>
            </w:r>
          </w:p>
          <w:p w:rsidR="002A2604" w:rsidRPr="002A2604" w:rsidRDefault="002A2604" w:rsidP="00661E9C">
            <w:pPr>
              <w:tabs>
                <w:tab w:val="left" w:pos="3877"/>
              </w:tabs>
              <w:jc w:val="both"/>
            </w:pPr>
            <w:r w:rsidRPr="002A2604">
              <w:t xml:space="preserve">b) partijas vai deputāta kandidāta parādīšanās bez pamatota iemesla, piemēram, deputāta kandidāts tiek izmantots kā kāda notikuma galvenais komentētājs, nenozīmīgu kandidāta privātās dzīves notikumu atspoguļošana, lai palielinātu konkrētā kandidāta publicitāti; </w:t>
            </w:r>
          </w:p>
          <w:p w:rsidR="002A2604" w:rsidRPr="002A2604" w:rsidRDefault="002A2604" w:rsidP="00661E9C">
            <w:pPr>
              <w:tabs>
                <w:tab w:val="left" w:pos="3877"/>
              </w:tabs>
              <w:jc w:val="both"/>
            </w:pPr>
            <w:r w:rsidRPr="002A2604">
              <w:t>c) publikācija vai raidījums ir vienpusīgs, tajā nav sabalansēti atspoguļoti iesaistīto pušu viedokļi un nav mēģināts noskaidrot citu iesaistīto pušu viedokli;</w:t>
            </w:r>
          </w:p>
          <w:p w:rsidR="002A2604" w:rsidRPr="002A2604" w:rsidRDefault="002A2604" w:rsidP="00661E9C">
            <w:pPr>
              <w:tabs>
                <w:tab w:val="left" w:pos="3877"/>
              </w:tabs>
              <w:jc w:val="both"/>
            </w:pPr>
            <w:r w:rsidRPr="002A2604">
              <w:t>d) žurnālists, neuzdodot konkrētus jautājumus, ļauj deputāta kandidātam netraucēti izteikties, izvēlēties sarunas tēmu un virzību, vai uzdod jautājumus, lai izceltu deputāta kandidāta personības pozitīvās iezīmes;</w:t>
            </w:r>
          </w:p>
          <w:p w:rsidR="002A2604" w:rsidRPr="002A2604" w:rsidRDefault="002A2604" w:rsidP="00661E9C">
            <w:pPr>
              <w:jc w:val="both"/>
            </w:pPr>
            <w:r w:rsidRPr="002A2604">
              <w:t>e) aicinājums balsot „par” vai „pret” kādu sarakstu vai deputāta kandidātu, kas nav noformēts kā priekšvēlēšanu aģitācijas materiāls (nav norādīts maksātājs);</w:t>
            </w:r>
          </w:p>
          <w:p w:rsidR="002A2604" w:rsidRPr="002A2604" w:rsidRDefault="002A2604" w:rsidP="00F01012">
            <w:pPr>
              <w:jc w:val="both"/>
              <w:rPr>
                <w:b/>
              </w:rPr>
            </w:pPr>
            <w:r w:rsidRPr="002A2604">
              <w:t xml:space="preserve">f) valsts vai pašvaldību institūciju reklamēšana par samaksu 30 dienu periodā pirms vēlēšanām, ja attiecīgā reklāma ir saturiski saistīta ar deputāta kandidāta, politiskās partijas, politisko partiju </w:t>
            </w:r>
            <w:r w:rsidRPr="002A2604">
              <w:lastRenderedPageBreak/>
              <w:t>apvienības, kā arī politiskās partijas vai ar politisko partiju vai politisko partiju apvienību saistītas personas atspoguļojumu vai šāda kandidāta vai personas darbības atspoguļojumu.</w:t>
            </w:r>
          </w:p>
        </w:tc>
        <w:tc>
          <w:tcPr>
            <w:tcW w:w="2414" w:type="dxa"/>
            <w:tcBorders>
              <w:top w:val="single" w:sz="4" w:space="0" w:color="auto"/>
              <w:left w:val="single" w:sz="4" w:space="0" w:color="auto"/>
              <w:bottom w:val="single" w:sz="4" w:space="0" w:color="auto"/>
              <w:right w:val="single" w:sz="4" w:space="0" w:color="auto"/>
            </w:tcBorders>
          </w:tcPr>
          <w:p w:rsidR="002A2604" w:rsidRPr="002A2604" w:rsidRDefault="002A2604" w:rsidP="00661E9C">
            <w:pPr>
              <w:jc w:val="center"/>
              <w:rPr>
                <w:b/>
              </w:rPr>
            </w:pP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lastRenderedPageBreak/>
              <w:t>2.</w:t>
            </w:r>
          </w:p>
        </w:tc>
        <w:tc>
          <w:tcPr>
            <w:tcW w:w="7936" w:type="dxa"/>
            <w:gridSpan w:val="2"/>
            <w:tcBorders>
              <w:top w:val="single" w:sz="4" w:space="0" w:color="auto"/>
              <w:left w:val="single" w:sz="4" w:space="0" w:color="auto"/>
              <w:bottom w:val="single" w:sz="4" w:space="0" w:color="auto"/>
              <w:right w:val="single" w:sz="4" w:space="0" w:color="auto"/>
            </w:tcBorders>
            <w:hideMark/>
          </w:tcPr>
          <w:p w:rsidR="00661E9C" w:rsidRPr="002A2604" w:rsidRDefault="00661E9C" w:rsidP="00661E9C">
            <w:pPr>
              <w:jc w:val="center"/>
              <w:rPr>
                <w:b/>
              </w:rPr>
            </w:pPr>
            <w:r w:rsidRPr="002A2604">
              <w:rPr>
                <w:b/>
              </w:rPr>
              <w:t>Pakalpojuma uzsākšanas, izpildes un atskaišu iesniegšanas noteikumi</w:t>
            </w:r>
          </w:p>
        </w:tc>
      </w:tr>
      <w:tr w:rsidR="008C65FA" w:rsidTr="00A266FD">
        <w:tc>
          <w:tcPr>
            <w:tcW w:w="959" w:type="dxa"/>
            <w:tcBorders>
              <w:top w:val="single" w:sz="4" w:space="0" w:color="auto"/>
              <w:left w:val="single" w:sz="4" w:space="0" w:color="auto"/>
              <w:bottom w:val="single" w:sz="4" w:space="0" w:color="auto"/>
              <w:right w:val="single" w:sz="4" w:space="0" w:color="auto"/>
            </w:tcBorders>
            <w:hideMark/>
          </w:tcPr>
          <w:p w:rsidR="008C65FA" w:rsidRDefault="008C65FA" w:rsidP="00661E9C">
            <w:r>
              <w:t>2.1.</w:t>
            </w:r>
          </w:p>
        </w:tc>
        <w:tc>
          <w:tcPr>
            <w:tcW w:w="7936" w:type="dxa"/>
            <w:gridSpan w:val="2"/>
            <w:tcBorders>
              <w:top w:val="single" w:sz="4" w:space="0" w:color="auto"/>
              <w:left w:val="single" w:sz="4" w:space="0" w:color="auto"/>
              <w:bottom w:val="single" w:sz="4" w:space="0" w:color="auto"/>
              <w:right w:val="single" w:sz="4" w:space="0" w:color="auto"/>
            </w:tcBorders>
            <w:hideMark/>
          </w:tcPr>
          <w:p w:rsidR="008C65FA" w:rsidRPr="002A2604" w:rsidRDefault="008C65FA" w:rsidP="00661E9C">
            <w:pPr>
              <w:jc w:val="both"/>
            </w:pPr>
            <w:r w:rsidRPr="002A2604">
              <w:t>Aģitācijas materiālu monitorings tiek uzsākts:</w:t>
            </w: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2.1.1.</w:t>
            </w:r>
          </w:p>
        </w:tc>
        <w:tc>
          <w:tcPr>
            <w:tcW w:w="5527" w:type="dxa"/>
            <w:tcBorders>
              <w:top w:val="single" w:sz="4" w:space="0" w:color="auto"/>
              <w:left w:val="single" w:sz="4" w:space="0" w:color="auto"/>
              <w:bottom w:val="single" w:sz="4" w:space="0" w:color="auto"/>
              <w:right w:val="single" w:sz="4" w:space="0" w:color="auto"/>
            </w:tcBorders>
            <w:hideMark/>
          </w:tcPr>
          <w:p w:rsidR="00661E9C" w:rsidRPr="00113551" w:rsidRDefault="00661E9C" w:rsidP="00113551">
            <w:pPr>
              <w:pStyle w:val="LP2"/>
              <w:ind w:right="172"/>
              <w:jc w:val="both"/>
              <w:rPr>
                <w:strike/>
              </w:rPr>
            </w:pPr>
            <w:r w:rsidRPr="00113551">
              <w:t xml:space="preserve">Elektronisko plašsaziņas līdzekļu monitorings no </w:t>
            </w:r>
            <w:r w:rsidR="00113551" w:rsidRPr="00F01012">
              <w:t>201</w:t>
            </w:r>
            <w:r w:rsidR="00113551">
              <w:t>9</w:t>
            </w:r>
            <w:r w:rsidRPr="00F01012">
              <w:t xml:space="preserve">.gada </w:t>
            </w:r>
            <w:r w:rsidR="00113551">
              <w:t>6.marta</w:t>
            </w:r>
            <w:r w:rsidRPr="00F01012">
              <w:t xml:space="preserve"> </w:t>
            </w:r>
            <w:r w:rsidR="007872FB">
              <w:t xml:space="preserve">(vai no līguma spēkā stāšanās dienas) </w:t>
            </w:r>
            <w:r w:rsidRPr="00F01012">
              <w:t xml:space="preserve">līdz </w:t>
            </w:r>
            <w:r w:rsidR="00113551" w:rsidRPr="00F01012">
              <w:t>201</w:t>
            </w:r>
            <w:r w:rsidR="00113551">
              <w:t>9</w:t>
            </w:r>
            <w:r w:rsidRPr="00F01012">
              <w:t xml:space="preserve">.gada </w:t>
            </w:r>
            <w:r w:rsidR="00113551">
              <w:t>25.maijam</w:t>
            </w:r>
            <w:r w:rsidRPr="00F01012">
              <w:t>.</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r>
              <w:t xml:space="preserve"> </w:t>
            </w: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2.2.</w:t>
            </w:r>
          </w:p>
        </w:tc>
        <w:tc>
          <w:tcPr>
            <w:tcW w:w="5527" w:type="dxa"/>
            <w:tcBorders>
              <w:top w:val="single" w:sz="4" w:space="0" w:color="auto"/>
              <w:left w:val="single" w:sz="4" w:space="0" w:color="auto"/>
              <w:bottom w:val="single" w:sz="4" w:space="0" w:color="auto"/>
              <w:right w:val="single" w:sz="4" w:space="0" w:color="auto"/>
            </w:tcBorders>
            <w:hideMark/>
          </w:tcPr>
          <w:p w:rsidR="00661E9C" w:rsidRPr="002A2604" w:rsidRDefault="00661E9C" w:rsidP="00661E9C">
            <w:pPr>
              <w:pStyle w:val="LP2"/>
              <w:ind w:right="172"/>
              <w:jc w:val="both"/>
            </w:pPr>
            <w:r w:rsidRPr="002A2604">
              <w:t>Monitoringa atskaišu piegāde:</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2.2.1.</w:t>
            </w:r>
          </w:p>
        </w:tc>
        <w:tc>
          <w:tcPr>
            <w:tcW w:w="5527" w:type="dxa"/>
            <w:tcBorders>
              <w:top w:val="single" w:sz="4" w:space="0" w:color="auto"/>
              <w:left w:val="single" w:sz="4" w:space="0" w:color="auto"/>
              <w:bottom w:val="single" w:sz="4" w:space="0" w:color="auto"/>
              <w:right w:val="single" w:sz="4" w:space="0" w:color="auto"/>
            </w:tcBorders>
            <w:hideMark/>
          </w:tcPr>
          <w:p w:rsidR="00661E9C" w:rsidRPr="002A2604" w:rsidRDefault="00661E9C" w:rsidP="008C65FA">
            <w:pPr>
              <w:pStyle w:val="LP2"/>
              <w:ind w:right="172"/>
              <w:jc w:val="both"/>
            </w:pPr>
            <w:r w:rsidRPr="002A2604">
              <w:t xml:space="preserve">MS </w:t>
            </w:r>
            <w:proofErr w:type="spellStart"/>
            <w:r w:rsidRPr="002A2604">
              <w:t>Excell</w:t>
            </w:r>
            <w:proofErr w:type="spellEnd"/>
            <w:r w:rsidRPr="002A2604">
              <w:t xml:space="preserve"> tabulas veidā, elektroniski uz Pasūtītāja kontaktpersonu norādītajām elektroniskā pasta adresēm </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2.2.2.</w:t>
            </w:r>
          </w:p>
        </w:tc>
        <w:tc>
          <w:tcPr>
            <w:tcW w:w="5527" w:type="dxa"/>
            <w:tcBorders>
              <w:top w:val="single" w:sz="4" w:space="0" w:color="auto"/>
              <w:left w:val="single" w:sz="4" w:space="0" w:color="auto"/>
              <w:bottom w:val="single" w:sz="4" w:space="0" w:color="auto"/>
              <w:right w:val="single" w:sz="4" w:space="0" w:color="auto"/>
            </w:tcBorders>
            <w:hideMark/>
          </w:tcPr>
          <w:p w:rsidR="00661E9C" w:rsidRPr="002A2604" w:rsidRDefault="00661E9C" w:rsidP="00C61E16">
            <w:pPr>
              <w:pStyle w:val="LP2"/>
              <w:ind w:right="172"/>
              <w:jc w:val="both"/>
            </w:pPr>
            <w:r w:rsidRPr="002A2604">
              <w:t xml:space="preserve">Monitoringa atskaišu piegādes biežums </w:t>
            </w:r>
            <w:r w:rsidR="00C61E16" w:rsidRPr="002A2604">
              <w:t>– reizi nedēļā</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tc>
      </w:tr>
      <w:tr w:rsidR="00661E9C" w:rsidTr="00661E9C">
        <w:tc>
          <w:tcPr>
            <w:tcW w:w="959" w:type="dxa"/>
            <w:tcBorders>
              <w:top w:val="single" w:sz="4" w:space="0" w:color="auto"/>
              <w:left w:val="single" w:sz="4" w:space="0" w:color="auto"/>
              <w:bottom w:val="single" w:sz="4" w:space="0" w:color="auto"/>
              <w:right w:val="single" w:sz="4" w:space="0" w:color="auto"/>
            </w:tcBorders>
          </w:tcPr>
          <w:p w:rsidR="00661E9C" w:rsidRDefault="00661E9C" w:rsidP="00661E9C">
            <w:r>
              <w:t>2.2.3.</w:t>
            </w:r>
          </w:p>
        </w:tc>
        <w:tc>
          <w:tcPr>
            <w:tcW w:w="5527" w:type="dxa"/>
            <w:tcBorders>
              <w:top w:val="single" w:sz="4" w:space="0" w:color="auto"/>
              <w:left w:val="single" w:sz="4" w:space="0" w:color="auto"/>
              <w:bottom w:val="single" w:sz="4" w:space="0" w:color="auto"/>
              <w:right w:val="single" w:sz="4" w:space="0" w:color="auto"/>
            </w:tcBorders>
          </w:tcPr>
          <w:p w:rsidR="00661E9C" w:rsidRPr="002A2604" w:rsidRDefault="00C61E16" w:rsidP="00661E9C">
            <w:pPr>
              <w:pStyle w:val="LP2"/>
              <w:ind w:right="172"/>
              <w:jc w:val="both"/>
            </w:pPr>
            <w:r w:rsidRPr="002A2604">
              <w:t>Līguma darbības laikā un 1 gadu laikā pēc tā izpildes pēc pasūtītāja elektroniska pieprasījuma pretendents  2 (divu) darba dienu laikā no pieprasījuma nosūtīšanas brīža sniedz papildus atskaiti par monitoringa rezultātiem par pasūtītāja pieprasīto periodu.</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2.3.</w:t>
            </w:r>
          </w:p>
        </w:tc>
        <w:tc>
          <w:tcPr>
            <w:tcW w:w="5527" w:type="dxa"/>
            <w:tcBorders>
              <w:top w:val="single" w:sz="4" w:space="0" w:color="auto"/>
              <w:left w:val="single" w:sz="4" w:space="0" w:color="auto"/>
              <w:bottom w:val="single" w:sz="4" w:space="0" w:color="auto"/>
              <w:right w:val="single" w:sz="4" w:space="0" w:color="auto"/>
            </w:tcBorders>
            <w:hideMark/>
          </w:tcPr>
          <w:p w:rsidR="00661E9C" w:rsidRPr="002A2604" w:rsidRDefault="00661E9C" w:rsidP="00661E9C">
            <w:pPr>
              <w:pStyle w:val="LP2"/>
              <w:ind w:right="172"/>
              <w:jc w:val="both"/>
            </w:pPr>
            <w:r w:rsidRPr="002A2604">
              <w:t xml:space="preserve">Pēc pasūtītāja pieprasījuma līguma darbības laikā pretendents iesniedz </w:t>
            </w:r>
            <w:proofErr w:type="spellStart"/>
            <w:r w:rsidRPr="002A2604">
              <w:t>monitorējamo</w:t>
            </w:r>
            <w:proofErr w:type="spellEnd"/>
            <w:r w:rsidRPr="002A2604">
              <w:t xml:space="preserve"> atslēgvārdu sarakstu. Pasūtītājam ir tiesības līguma darbības laikā lūgt </w:t>
            </w:r>
            <w:proofErr w:type="spellStart"/>
            <w:r w:rsidRPr="002A2604">
              <w:t>monitorējamo</w:t>
            </w:r>
            <w:proofErr w:type="spellEnd"/>
            <w:r w:rsidRPr="002A2604">
              <w:t xml:space="preserve"> atslēgvārdu sarakstu papildināt, elektroniski iesniedzot atslēgvārdu sarakstu, nosūtot to uz pretendenta kontaktpersonas e-pastu. Minētā informācija jāpapildina 2 (divu) darba dienu laikā no pieprasījuma elektroniskas nosūtīšanas brīža.</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3.</w:t>
            </w:r>
          </w:p>
        </w:tc>
        <w:tc>
          <w:tcPr>
            <w:tcW w:w="7936" w:type="dxa"/>
            <w:gridSpan w:val="2"/>
            <w:tcBorders>
              <w:top w:val="single" w:sz="4" w:space="0" w:color="auto"/>
              <w:left w:val="single" w:sz="4" w:space="0" w:color="auto"/>
              <w:bottom w:val="single" w:sz="4" w:space="0" w:color="auto"/>
              <w:right w:val="single" w:sz="4" w:space="0" w:color="auto"/>
            </w:tcBorders>
            <w:hideMark/>
          </w:tcPr>
          <w:p w:rsidR="00661E9C" w:rsidRPr="002A2604" w:rsidRDefault="00661E9C" w:rsidP="00661E9C">
            <w:pPr>
              <w:jc w:val="center"/>
              <w:rPr>
                <w:b/>
              </w:rPr>
            </w:pPr>
            <w:r w:rsidRPr="002A2604">
              <w:rPr>
                <w:b/>
              </w:rPr>
              <w:t>Monitoringa veikšanas pamatprincipi</w:t>
            </w: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3.1.</w:t>
            </w:r>
          </w:p>
        </w:tc>
        <w:tc>
          <w:tcPr>
            <w:tcW w:w="5527" w:type="dxa"/>
            <w:tcBorders>
              <w:top w:val="single" w:sz="4" w:space="0" w:color="auto"/>
              <w:left w:val="single" w:sz="4" w:space="0" w:color="auto"/>
              <w:bottom w:val="single" w:sz="4" w:space="0" w:color="auto"/>
              <w:right w:val="single" w:sz="4" w:space="0" w:color="auto"/>
            </w:tcBorders>
            <w:hideMark/>
          </w:tcPr>
          <w:p w:rsidR="00661E9C" w:rsidRPr="002A2604" w:rsidRDefault="00661E9C" w:rsidP="00661E9C">
            <w:pPr>
              <w:pStyle w:val="LP2"/>
              <w:ind w:right="172"/>
              <w:jc w:val="both"/>
            </w:pPr>
            <w:r w:rsidRPr="002A2604">
              <w:t>Pretendents veic gan priekšvēlēšanu aģitācijas, gan slēptās priekšvēlēšanu aģitācijas materiālu monitoringu tehniskajā specifikācijā noteiktajos objektos (skat.3.2.punktā).</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3.2.</w:t>
            </w:r>
          </w:p>
        </w:tc>
        <w:tc>
          <w:tcPr>
            <w:tcW w:w="7936" w:type="dxa"/>
            <w:gridSpan w:val="2"/>
            <w:tcBorders>
              <w:top w:val="single" w:sz="4" w:space="0" w:color="auto"/>
              <w:left w:val="single" w:sz="4" w:space="0" w:color="auto"/>
              <w:bottom w:val="single" w:sz="4" w:space="0" w:color="auto"/>
              <w:right w:val="single" w:sz="4" w:space="0" w:color="auto"/>
            </w:tcBorders>
            <w:hideMark/>
          </w:tcPr>
          <w:p w:rsidR="00661E9C" w:rsidRPr="002A2604" w:rsidRDefault="00661E9C" w:rsidP="00661E9C">
            <w:r w:rsidRPr="002A2604">
              <w:t>Monitoringa objekti:</w:t>
            </w: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3.2.1.</w:t>
            </w:r>
          </w:p>
        </w:tc>
        <w:tc>
          <w:tcPr>
            <w:tcW w:w="5527" w:type="dxa"/>
            <w:tcBorders>
              <w:top w:val="single" w:sz="4" w:space="0" w:color="auto"/>
              <w:left w:val="single" w:sz="4" w:space="0" w:color="auto"/>
              <w:bottom w:val="single" w:sz="4" w:space="0" w:color="auto"/>
              <w:right w:val="single" w:sz="4" w:space="0" w:color="auto"/>
            </w:tcBorders>
            <w:hideMark/>
          </w:tcPr>
          <w:p w:rsidR="00661E9C" w:rsidRPr="002A2604" w:rsidRDefault="00661E9C" w:rsidP="00661E9C">
            <w:pPr>
              <w:pStyle w:val="LP2"/>
              <w:ind w:right="172"/>
              <w:jc w:val="both"/>
            </w:pPr>
            <w:r w:rsidRPr="002A2604">
              <w:t xml:space="preserve">Nacionālā televīzija – vismaz 7 (septiņi) televīzijas kanāli </w:t>
            </w:r>
            <w:r w:rsidRPr="002A2604">
              <w:rPr>
                <w:i/>
              </w:rPr>
              <w:t xml:space="preserve">(pretendents norāda </w:t>
            </w:r>
            <w:proofErr w:type="spellStart"/>
            <w:r w:rsidRPr="002A2604">
              <w:rPr>
                <w:i/>
              </w:rPr>
              <w:t>monitorējamo</w:t>
            </w:r>
            <w:proofErr w:type="spellEnd"/>
            <w:r w:rsidRPr="002A2604">
              <w:rPr>
                <w:i/>
              </w:rPr>
              <w:t xml:space="preserve"> TV kanālu kopskaitu un to nosaukumus!)</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3.2.2.</w:t>
            </w:r>
          </w:p>
        </w:tc>
        <w:tc>
          <w:tcPr>
            <w:tcW w:w="5527" w:type="dxa"/>
            <w:tcBorders>
              <w:top w:val="single" w:sz="4" w:space="0" w:color="auto"/>
              <w:left w:val="single" w:sz="4" w:space="0" w:color="auto"/>
              <w:bottom w:val="single" w:sz="4" w:space="0" w:color="auto"/>
              <w:right w:val="single" w:sz="4" w:space="0" w:color="auto"/>
            </w:tcBorders>
            <w:hideMark/>
          </w:tcPr>
          <w:p w:rsidR="00661E9C" w:rsidRPr="002A2604" w:rsidRDefault="00661E9C" w:rsidP="00661E9C">
            <w:pPr>
              <w:pStyle w:val="LP2"/>
              <w:ind w:right="172"/>
              <w:jc w:val="both"/>
            </w:pPr>
            <w:r w:rsidRPr="002A2604">
              <w:t xml:space="preserve">Nacionālais radio – vismaz 7 (septiņas) radio stacijas </w:t>
            </w:r>
            <w:r w:rsidRPr="002A2604">
              <w:rPr>
                <w:i/>
              </w:rPr>
              <w:t xml:space="preserve">(pretendents norāda </w:t>
            </w:r>
            <w:proofErr w:type="spellStart"/>
            <w:r w:rsidRPr="002A2604">
              <w:rPr>
                <w:i/>
              </w:rPr>
              <w:t>monitorējamo</w:t>
            </w:r>
            <w:proofErr w:type="spellEnd"/>
            <w:r w:rsidRPr="002A2604">
              <w:rPr>
                <w:i/>
              </w:rPr>
              <w:t xml:space="preserve"> radio staciju kopskaitu un to nosaukumus!)</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c>
          <w:tcPr>
            <w:tcW w:w="959" w:type="dxa"/>
            <w:tcBorders>
              <w:top w:val="single" w:sz="4" w:space="0" w:color="auto"/>
              <w:left w:val="single" w:sz="4" w:space="0" w:color="auto"/>
              <w:bottom w:val="single" w:sz="4" w:space="0" w:color="auto"/>
              <w:right w:val="single" w:sz="4" w:space="0" w:color="auto"/>
            </w:tcBorders>
          </w:tcPr>
          <w:p w:rsidR="00661E9C" w:rsidRPr="006540CE" w:rsidRDefault="00661E9C" w:rsidP="00661E9C">
            <w:r w:rsidRPr="006540CE">
              <w:t>3.2.</w:t>
            </w:r>
            <w:r>
              <w:t>3</w:t>
            </w:r>
            <w:r w:rsidRPr="006540CE">
              <w:t xml:space="preserve">. </w:t>
            </w:r>
          </w:p>
        </w:tc>
        <w:tc>
          <w:tcPr>
            <w:tcW w:w="5527" w:type="dxa"/>
            <w:tcBorders>
              <w:top w:val="single" w:sz="4" w:space="0" w:color="auto"/>
              <w:left w:val="single" w:sz="4" w:space="0" w:color="auto"/>
              <w:bottom w:val="single" w:sz="4" w:space="0" w:color="auto"/>
              <w:right w:val="single" w:sz="4" w:space="0" w:color="auto"/>
            </w:tcBorders>
          </w:tcPr>
          <w:p w:rsidR="00661E9C" w:rsidRPr="002A2604" w:rsidRDefault="00661E9C" w:rsidP="00113551">
            <w:pPr>
              <w:pStyle w:val="LP2"/>
              <w:ind w:right="172"/>
              <w:jc w:val="both"/>
            </w:pPr>
            <w:r w:rsidRPr="002A2604">
              <w:t xml:space="preserve">Reģionālā televīzija – vismaz </w:t>
            </w:r>
            <w:r w:rsidR="00113551">
              <w:t>2</w:t>
            </w:r>
            <w:r w:rsidR="00113551" w:rsidRPr="002A2604">
              <w:t xml:space="preserve"> </w:t>
            </w:r>
            <w:r w:rsidRPr="002A2604">
              <w:t>(</w:t>
            </w:r>
            <w:r w:rsidR="00113551">
              <w:t>divi</w:t>
            </w:r>
            <w:r w:rsidRPr="002A2604">
              <w:t xml:space="preserve">) televīzijas kanāli katrā Latvijas reģionā: Kurzemē, Latgalē, Vidzemē, Zemgalē </w:t>
            </w:r>
            <w:r w:rsidRPr="002A2604">
              <w:rPr>
                <w:i/>
              </w:rPr>
              <w:t xml:space="preserve">(pretendents norāda </w:t>
            </w:r>
            <w:proofErr w:type="spellStart"/>
            <w:r w:rsidRPr="002A2604">
              <w:rPr>
                <w:i/>
              </w:rPr>
              <w:t>monitorējamo</w:t>
            </w:r>
            <w:proofErr w:type="spellEnd"/>
            <w:r w:rsidRPr="002A2604">
              <w:rPr>
                <w:i/>
              </w:rPr>
              <w:t xml:space="preserve"> TV kanālu kopskaitu, reģionālo piederību un to nosaukumus!)</w:t>
            </w:r>
          </w:p>
        </w:tc>
        <w:tc>
          <w:tcPr>
            <w:tcW w:w="2409" w:type="dxa"/>
            <w:tcBorders>
              <w:top w:val="single" w:sz="4" w:space="0" w:color="auto"/>
              <w:left w:val="single" w:sz="4" w:space="0" w:color="auto"/>
              <w:bottom w:val="single" w:sz="4" w:space="0" w:color="auto"/>
              <w:right w:val="single" w:sz="4" w:space="0" w:color="auto"/>
            </w:tcBorders>
          </w:tcPr>
          <w:p w:rsidR="00661E9C" w:rsidRPr="00314A2E" w:rsidRDefault="00661E9C" w:rsidP="00661E9C">
            <w:pPr>
              <w:rPr>
                <w:b/>
                <w:highlight w:val="magenta"/>
              </w:rPr>
            </w:pPr>
          </w:p>
        </w:tc>
      </w:tr>
      <w:tr w:rsidR="00661E9C" w:rsidTr="00661E9C">
        <w:tc>
          <w:tcPr>
            <w:tcW w:w="959" w:type="dxa"/>
            <w:tcBorders>
              <w:top w:val="single" w:sz="4" w:space="0" w:color="auto"/>
              <w:left w:val="single" w:sz="4" w:space="0" w:color="auto"/>
              <w:bottom w:val="single" w:sz="4" w:space="0" w:color="auto"/>
              <w:right w:val="single" w:sz="4" w:space="0" w:color="auto"/>
            </w:tcBorders>
          </w:tcPr>
          <w:p w:rsidR="00661E9C" w:rsidRPr="006540CE" w:rsidRDefault="00661E9C" w:rsidP="00661E9C">
            <w:r w:rsidRPr="006540CE">
              <w:t>3.2.</w:t>
            </w:r>
            <w:r>
              <w:t>4</w:t>
            </w:r>
            <w:r w:rsidRPr="006540CE">
              <w:t>.</w:t>
            </w:r>
          </w:p>
        </w:tc>
        <w:tc>
          <w:tcPr>
            <w:tcW w:w="5527" w:type="dxa"/>
            <w:tcBorders>
              <w:top w:val="single" w:sz="4" w:space="0" w:color="auto"/>
              <w:left w:val="single" w:sz="4" w:space="0" w:color="auto"/>
              <w:bottom w:val="single" w:sz="4" w:space="0" w:color="auto"/>
              <w:right w:val="single" w:sz="4" w:space="0" w:color="auto"/>
            </w:tcBorders>
          </w:tcPr>
          <w:p w:rsidR="00661E9C" w:rsidRPr="002A2604" w:rsidRDefault="00661E9C" w:rsidP="00113551">
            <w:pPr>
              <w:pStyle w:val="LP2"/>
              <w:ind w:right="172"/>
              <w:jc w:val="both"/>
            </w:pPr>
            <w:r w:rsidRPr="002A2604">
              <w:t xml:space="preserve">Reģionālais radio – vismaz </w:t>
            </w:r>
            <w:r w:rsidR="00113551">
              <w:t>1</w:t>
            </w:r>
            <w:r w:rsidR="00113551" w:rsidRPr="002A2604">
              <w:t xml:space="preserve"> </w:t>
            </w:r>
            <w:r w:rsidRPr="002A2604">
              <w:t>(</w:t>
            </w:r>
            <w:r w:rsidR="00113551">
              <w:t>viena</w:t>
            </w:r>
            <w:r w:rsidRPr="002A2604">
              <w:t xml:space="preserve">) radio stacija katrā Latvijas reģionā: Kurzemē, Latgalē, Vidzemē, Zemgalē </w:t>
            </w:r>
            <w:r w:rsidRPr="002A2604">
              <w:rPr>
                <w:i/>
              </w:rPr>
              <w:t xml:space="preserve">(pretendents norāda </w:t>
            </w:r>
            <w:proofErr w:type="spellStart"/>
            <w:r w:rsidRPr="002A2604">
              <w:rPr>
                <w:i/>
              </w:rPr>
              <w:t>monitorējamo</w:t>
            </w:r>
            <w:proofErr w:type="spellEnd"/>
            <w:r w:rsidRPr="002A2604">
              <w:rPr>
                <w:i/>
              </w:rPr>
              <w:t xml:space="preserve"> radio staciju kopskaitu, reģionālo piederību un to </w:t>
            </w:r>
            <w:r w:rsidRPr="002A2604">
              <w:rPr>
                <w:i/>
              </w:rPr>
              <w:lastRenderedPageBreak/>
              <w:t>nosaukumus!)</w:t>
            </w:r>
          </w:p>
        </w:tc>
        <w:tc>
          <w:tcPr>
            <w:tcW w:w="2409" w:type="dxa"/>
            <w:tcBorders>
              <w:top w:val="single" w:sz="4" w:space="0" w:color="auto"/>
              <w:left w:val="single" w:sz="4" w:space="0" w:color="auto"/>
              <w:bottom w:val="single" w:sz="4" w:space="0" w:color="auto"/>
              <w:right w:val="single" w:sz="4" w:space="0" w:color="auto"/>
            </w:tcBorders>
          </w:tcPr>
          <w:p w:rsidR="00661E9C" w:rsidRPr="00314A2E" w:rsidRDefault="00661E9C" w:rsidP="00661E9C">
            <w:pPr>
              <w:rPr>
                <w:b/>
                <w:highlight w:val="magenta"/>
              </w:rPr>
            </w:pP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Pr="003A7C1A" w:rsidRDefault="00661E9C" w:rsidP="00661E9C">
            <w:r w:rsidRPr="003A7C1A">
              <w:lastRenderedPageBreak/>
              <w:t>3.2.5.</w:t>
            </w:r>
          </w:p>
        </w:tc>
        <w:tc>
          <w:tcPr>
            <w:tcW w:w="5527" w:type="dxa"/>
            <w:tcBorders>
              <w:top w:val="single" w:sz="4" w:space="0" w:color="auto"/>
              <w:left w:val="single" w:sz="4" w:space="0" w:color="auto"/>
              <w:bottom w:val="single" w:sz="4" w:space="0" w:color="auto"/>
              <w:right w:val="single" w:sz="4" w:space="0" w:color="auto"/>
            </w:tcBorders>
            <w:hideMark/>
          </w:tcPr>
          <w:p w:rsidR="00661E9C" w:rsidRPr="002A2604" w:rsidRDefault="00661E9C" w:rsidP="00A07E67">
            <w:pPr>
              <w:pStyle w:val="LP2"/>
              <w:ind w:right="172"/>
              <w:jc w:val="both"/>
            </w:pPr>
            <w:r w:rsidRPr="002A2604">
              <w:t xml:space="preserve">Pasūtītājam ir tiesības līguma darbības laikā palielināt obligāto </w:t>
            </w:r>
            <w:proofErr w:type="spellStart"/>
            <w:r w:rsidRPr="002A2604">
              <w:t>monitorējamo</w:t>
            </w:r>
            <w:proofErr w:type="spellEnd"/>
            <w:r w:rsidRPr="002A2604">
              <w:t xml:space="preserve"> minimālo TV kanālu un </w:t>
            </w:r>
            <w:r w:rsidR="00A07E67" w:rsidRPr="002A2604">
              <w:t>r</w:t>
            </w:r>
            <w:r w:rsidRPr="002A2604">
              <w:t>adio staciju vienības par  (piecām) vienībām, elektroniski nosūtot informāciju pretendenta kontaktpersonai. Pretendents minēto vienību skaitu iekļauj sarakstā 2 (divu) darba dienu laikā no informācijas nosūtīšanas dienas.</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3.3.</w:t>
            </w:r>
          </w:p>
        </w:tc>
        <w:tc>
          <w:tcPr>
            <w:tcW w:w="5527" w:type="dxa"/>
            <w:tcBorders>
              <w:top w:val="single" w:sz="4" w:space="0" w:color="auto"/>
              <w:left w:val="single" w:sz="4" w:space="0" w:color="auto"/>
              <w:bottom w:val="single" w:sz="4" w:space="0" w:color="auto"/>
              <w:right w:val="single" w:sz="4" w:space="0" w:color="auto"/>
            </w:tcBorders>
            <w:hideMark/>
          </w:tcPr>
          <w:p w:rsidR="00661E9C" w:rsidRPr="002A2604" w:rsidRDefault="00661E9C" w:rsidP="00A32BE9">
            <w:pPr>
              <w:pStyle w:val="LP2"/>
              <w:ind w:right="172"/>
              <w:jc w:val="both"/>
            </w:pPr>
            <w:r w:rsidRPr="002A2604">
              <w:t xml:space="preserve">Nacionālo </w:t>
            </w:r>
            <w:r w:rsidR="00A32BE9" w:rsidRPr="002A2604">
              <w:t>TV</w:t>
            </w:r>
            <w:r w:rsidRPr="002A2604">
              <w:t xml:space="preserve"> kanālu un radio staciju monitorings tiek veikts vismaz 60% no šāda raidlaika: no plkst.7:00-9:00 un no plkst.17:00-23:00 </w:t>
            </w:r>
            <w:r w:rsidRPr="002A2604">
              <w:rPr>
                <w:i/>
              </w:rPr>
              <w:t>(pretendents norāda proporcionāli raidlaiku, kādā tas spēj nodrošināt monitoringu!)</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c>
          <w:tcPr>
            <w:tcW w:w="959" w:type="dxa"/>
            <w:tcBorders>
              <w:top w:val="single" w:sz="4" w:space="0" w:color="auto"/>
              <w:left w:val="single" w:sz="4" w:space="0" w:color="auto"/>
              <w:bottom w:val="single" w:sz="4" w:space="0" w:color="auto"/>
              <w:right w:val="single" w:sz="4" w:space="0" w:color="auto"/>
            </w:tcBorders>
          </w:tcPr>
          <w:p w:rsidR="00661E9C" w:rsidRDefault="00661E9C" w:rsidP="00661E9C">
            <w:r>
              <w:t xml:space="preserve">3.4. </w:t>
            </w:r>
          </w:p>
        </w:tc>
        <w:tc>
          <w:tcPr>
            <w:tcW w:w="5527" w:type="dxa"/>
            <w:tcBorders>
              <w:top w:val="single" w:sz="4" w:space="0" w:color="auto"/>
              <w:left w:val="single" w:sz="4" w:space="0" w:color="auto"/>
              <w:bottom w:val="single" w:sz="4" w:space="0" w:color="auto"/>
              <w:right w:val="single" w:sz="4" w:space="0" w:color="auto"/>
            </w:tcBorders>
          </w:tcPr>
          <w:p w:rsidR="00661E9C" w:rsidRPr="002A2604" w:rsidRDefault="00661E9C" w:rsidP="008C65FA">
            <w:pPr>
              <w:pStyle w:val="LP2"/>
              <w:ind w:right="172"/>
              <w:jc w:val="both"/>
            </w:pPr>
            <w:r w:rsidRPr="002A2604">
              <w:t>Monitoringa nodrošināšana diennakts laika posmā, kas pārsniedz 3.3.punktā norādīto raidlaiku, tiek uzskatīta par priekšrocību</w:t>
            </w:r>
            <w:r w:rsidRPr="002A2604">
              <w:rPr>
                <w:rFonts w:eastAsia="Times New Roman"/>
                <w:i/>
                <w:lang w:eastAsia="lv-LV"/>
              </w:rPr>
              <w:t xml:space="preserve"> </w:t>
            </w:r>
            <w:r w:rsidRPr="002A2604">
              <w:rPr>
                <w:i/>
              </w:rPr>
              <w:t xml:space="preserve">(pretendents norāda </w:t>
            </w:r>
            <w:proofErr w:type="spellStart"/>
            <w:r w:rsidRPr="002A2604">
              <w:rPr>
                <w:i/>
              </w:rPr>
              <w:t>monitorēšanas</w:t>
            </w:r>
            <w:proofErr w:type="spellEnd"/>
            <w:r w:rsidRPr="002A2604">
              <w:rPr>
                <w:i/>
              </w:rPr>
              <w:t xml:space="preserve"> laiku). </w:t>
            </w:r>
            <w:r w:rsidRPr="002A2604">
              <w:rPr>
                <w:i/>
                <w:u w:val="single"/>
              </w:rPr>
              <w:t>Šis punkts nav obligāta tehniskās specifikācijas prasība, taču par to iespējams</w:t>
            </w:r>
            <w:r w:rsidR="008C65FA" w:rsidRPr="002A2604">
              <w:rPr>
                <w:i/>
                <w:u w:val="single"/>
              </w:rPr>
              <w:t xml:space="preserve"> saņemt papildus punktus </w:t>
            </w:r>
            <w:r w:rsidR="00770920" w:rsidRPr="002A2604">
              <w:rPr>
                <w:i/>
                <w:u w:val="single"/>
              </w:rPr>
              <w:t>(skat.4.pielikuma 3.</w:t>
            </w:r>
            <w:r w:rsidR="00113551">
              <w:rPr>
                <w:i/>
                <w:u w:val="single"/>
              </w:rPr>
              <w:t>1.</w:t>
            </w:r>
            <w:r w:rsidR="00770920" w:rsidRPr="002A2604">
              <w:rPr>
                <w:i/>
                <w:u w:val="single"/>
              </w:rPr>
              <w:t>p.</w:t>
            </w:r>
            <w:r w:rsidRPr="002A2604">
              <w:rPr>
                <w:i/>
                <w:u w:val="single"/>
              </w:rPr>
              <w:t>!)</w:t>
            </w:r>
            <w:r w:rsidRPr="002A2604">
              <w:t xml:space="preserve"> </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4.</w:t>
            </w:r>
          </w:p>
        </w:tc>
        <w:tc>
          <w:tcPr>
            <w:tcW w:w="7936" w:type="dxa"/>
            <w:gridSpan w:val="2"/>
            <w:tcBorders>
              <w:top w:val="single" w:sz="4" w:space="0" w:color="auto"/>
              <w:left w:val="single" w:sz="4" w:space="0" w:color="auto"/>
              <w:bottom w:val="single" w:sz="4" w:space="0" w:color="auto"/>
              <w:right w:val="single" w:sz="4" w:space="0" w:color="auto"/>
            </w:tcBorders>
            <w:hideMark/>
          </w:tcPr>
          <w:p w:rsidR="00661E9C" w:rsidRPr="002A2604" w:rsidRDefault="00661E9C" w:rsidP="00661E9C">
            <w:pPr>
              <w:jc w:val="center"/>
              <w:rPr>
                <w:b/>
              </w:rPr>
            </w:pPr>
            <w:r w:rsidRPr="002A2604">
              <w:rPr>
                <w:b/>
              </w:rPr>
              <w:t>Atskaišu un materiālu kopiju sagatavošanas nosacījumi</w:t>
            </w:r>
          </w:p>
        </w:tc>
      </w:tr>
      <w:tr w:rsidR="00661E9C" w:rsidTr="00661E9C">
        <w:tc>
          <w:tcPr>
            <w:tcW w:w="8895" w:type="dxa"/>
            <w:gridSpan w:val="3"/>
            <w:tcBorders>
              <w:top w:val="single" w:sz="4" w:space="0" w:color="auto"/>
              <w:left w:val="single" w:sz="4" w:space="0" w:color="auto"/>
              <w:bottom w:val="single" w:sz="4" w:space="0" w:color="auto"/>
              <w:right w:val="single" w:sz="4" w:space="0" w:color="auto"/>
            </w:tcBorders>
            <w:hideMark/>
          </w:tcPr>
          <w:p w:rsidR="00661E9C" w:rsidRPr="002A2604" w:rsidRDefault="00661E9C" w:rsidP="00661E9C">
            <w:pPr>
              <w:rPr>
                <w:b/>
              </w:rPr>
            </w:pPr>
            <w:r w:rsidRPr="002A2604">
              <w:t>4.1. Atskaitē pretendents norāda vismaz šādu informāciju:</w:t>
            </w: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4.1.1.</w:t>
            </w:r>
          </w:p>
        </w:tc>
        <w:tc>
          <w:tcPr>
            <w:tcW w:w="5527" w:type="dxa"/>
            <w:tcBorders>
              <w:top w:val="single" w:sz="4" w:space="0" w:color="auto"/>
              <w:left w:val="single" w:sz="4" w:space="0" w:color="auto"/>
              <w:bottom w:val="single" w:sz="4" w:space="0" w:color="auto"/>
              <w:right w:val="single" w:sz="4" w:space="0" w:color="auto"/>
            </w:tcBorders>
            <w:hideMark/>
          </w:tcPr>
          <w:p w:rsidR="00661E9C" w:rsidRPr="002A2604" w:rsidRDefault="00661E9C" w:rsidP="00661E9C">
            <w:pPr>
              <w:pStyle w:val="LP2"/>
              <w:ind w:right="172"/>
              <w:jc w:val="both"/>
            </w:pPr>
            <w:r w:rsidRPr="002A2604">
              <w:t>T</w:t>
            </w:r>
            <w:r w:rsidR="00555356" w:rsidRPr="002A2604">
              <w:t>V</w:t>
            </w:r>
            <w:r w:rsidRPr="002A2604">
              <w:t xml:space="preserve"> kanālu monitorings – materiāla izvietošanas:</w:t>
            </w:r>
          </w:p>
          <w:p w:rsidR="00661E9C" w:rsidRPr="002A2604" w:rsidRDefault="00661E9C" w:rsidP="00CB0F1C">
            <w:pPr>
              <w:pStyle w:val="LP2"/>
              <w:numPr>
                <w:ilvl w:val="0"/>
                <w:numId w:val="3"/>
              </w:numPr>
              <w:ind w:right="172"/>
              <w:jc w:val="both"/>
            </w:pPr>
            <w:r w:rsidRPr="002A2604">
              <w:t>datums;</w:t>
            </w:r>
          </w:p>
          <w:p w:rsidR="00661E9C" w:rsidRPr="002A2604" w:rsidRDefault="00661E9C" w:rsidP="00CB0F1C">
            <w:pPr>
              <w:pStyle w:val="LP2"/>
              <w:numPr>
                <w:ilvl w:val="0"/>
                <w:numId w:val="3"/>
              </w:numPr>
              <w:ind w:right="172"/>
              <w:jc w:val="both"/>
            </w:pPr>
            <w:r w:rsidRPr="002A2604">
              <w:t>sākuma laiks;</w:t>
            </w:r>
          </w:p>
          <w:p w:rsidR="00661E9C" w:rsidRPr="002A2604" w:rsidRDefault="00661E9C" w:rsidP="00CB0F1C">
            <w:pPr>
              <w:pStyle w:val="LP2"/>
              <w:numPr>
                <w:ilvl w:val="0"/>
                <w:numId w:val="3"/>
              </w:numPr>
              <w:ind w:right="172"/>
              <w:jc w:val="both"/>
            </w:pPr>
            <w:r w:rsidRPr="002A2604">
              <w:t>medija nosaukums;</w:t>
            </w:r>
          </w:p>
          <w:p w:rsidR="00661E9C" w:rsidRPr="002A2604" w:rsidRDefault="00661E9C" w:rsidP="00CB0F1C">
            <w:pPr>
              <w:pStyle w:val="LP2"/>
              <w:numPr>
                <w:ilvl w:val="0"/>
                <w:numId w:val="3"/>
              </w:numPr>
              <w:ind w:right="172"/>
              <w:jc w:val="both"/>
            </w:pPr>
            <w:r w:rsidRPr="002A2604">
              <w:t xml:space="preserve">aģitācijas materiāla </w:t>
            </w:r>
            <w:r w:rsidR="00555356" w:rsidRPr="002A2604">
              <w:t>veids</w:t>
            </w:r>
            <w:r w:rsidRPr="002A2604">
              <w:t xml:space="preserve"> (reklāmas klips, intervija utt.);</w:t>
            </w:r>
          </w:p>
          <w:p w:rsidR="00661E9C" w:rsidRPr="002A2604" w:rsidRDefault="00661E9C" w:rsidP="00CB0F1C">
            <w:pPr>
              <w:pStyle w:val="LP2"/>
              <w:numPr>
                <w:ilvl w:val="0"/>
                <w:numId w:val="3"/>
              </w:numPr>
              <w:ind w:right="172"/>
              <w:jc w:val="both"/>
            </w:pPr>
            <w:r w:rsidRPr="002A2604">
              <w:t>aģitācijas materiāla pasūtītājs (apmaksātājs);</w:t>
            </w:r>
          </w:p>
          <w:p w:rsidR="00661E9C" w:rsidRPr="002A2604" w:rsidRDefault="00661E9C" w:rsidP="00CB0F1C">
            <w:pPr>
              <w:pStyle w:val="LP2"/>
              <w:numPr>
                <w:ilvl w:val="0"/>
                <w:numId w:val="3"/>
              </w:numPr>
              <w:ind w:right="172"/>
              <w:jc w:val="both"/>
            </w:pPr>
            <w:r w:rsidRPr="002A2604">
              <w:t>priekšvēlēšanu aģitācija vai slēptā priekšvēlēšanu aģitācija;</w:t>
            </w:r>
          </w:p>
          <w:p w:rsidR="00661E9C" w:rsidRPr="002A2604" w:rsidRDefault="00661E9C" w:rsidP="00CB0F1C">
            <w:pPr>
              <w:pStyle w:val="LP2"/>
              <w:numPr>
                <w:ilvl w:val="0"/>
                <w:numId w:val="3"/>
              </w:numPr>
              <w:ind w:right="172"/>
              <w:jc w:val="both"/>
            </w:pPr>
            <w:r w:rsidRPr="002A2604">
              <w:t>aģitācijas priekšmets (partija, deputāta kandidāts, vēlēšanu saraksts utt.);</w:t>
            </w:r>
          </w:p>
          <w:p w:rsidR="00661E9C" w:rsidRPr="002A2604" w:rsidRDefault="00661E9C" w:rsidP="00CB0F1C">
            <w:pPr>
              <w:pStyle w:val="LP2"/>
              <w:numPr>
                <w:ilvl w:val="0"/>
                <w:numId w:val="3"/>
              </w:numPr>
              <w:ind w:right="172"/>
              <w:jc w:val="both"/>
            </w:pPr>
            <w:r w:rsidRPr="002A2604">
              <w:t>aģitāci</w:t>
            </w:r>
            <w:r w:rsidR="00FD3ADF" w:rsidRPr="002A2604">
              <w:t>jas materiāla ilgums (sekundēs).</w:t>
            </w:r>
          </w:p>
          <w:p w:rsidR="00661E9C" w:rsidRPr="002A2604" w:rsidRDefault="00661E9C" w:rsidP="00661E9C">
            <w:pPr>
              <w:pStyle w:val="LP2"/>
              <w:ind w:left="720" w:right="172"/>
              <w:jc w:val="both"/>
            </w:pP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rPr>
          <w:trHeight w:val="3407"/>
        </w:trPr>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4.1.2.</w:t>
            </w:r>
          </w:p>
        </w:tc>
        <w:tc>
          <w:tcPr>
            <w:tcW w:w="5527" w:type="dxa"/>
            <w:tcBorders>
              <w:top w:val="single" w:sz="4" w:space="0" w:color="auto"/>
              <w:left w:val="single" w:sz="4" w:space="0" w:color="auto"/>
              <w:bottom w:val="single" w:sz="4" w:space="0" w:color="auto"/>
              <w:right w:val="single" w:sz="4" w:space="0" w:color="auto"/>
            </w:tcBorders>
            <w:hideMark/>
          </w:tcPr>
          <w:p w:rsidR="00661E9C" w:rsidRPr="002A2604" w:rsidRDefault="00661E9C" w:rsidP="00661E9C">
            <w:pPr>
              <w:pStyle w:val="LP2"/>
              <w:ind w:right="172"/>
              <w:jc w:val="both"/>
            </w:pPr>
            <w:r w:rsidRPr="002A2604">
              <w:t>Radio staciju monitorings – materiāla izvietošanas:</w:t>
            </w:r>
          </w:p>
          <w:p w:rsidR="00661E9C" w:rsidRPr="002A2604" w:rsidRDefault="00661E9C" w:rsidP="00CB0F1C">
            <w:pPr>
              <w:pStyle w:val="LP2"/>
              <w:numPr>
                <w:ilvl w:val="0"/>
                <w:numId w:val="4"/>
              </w:numPr>
              <w:ind w:right="172"/>
              <w:jc w:val="both"/>
            </w:pPr>
            <w:r w:rsidRPr="002A2604">
              <w:t>datums;</w:t>
            </w:r>
          </w:p>
          <w:p w:rsidR="00661E9C" w:rsidRPr="002A2604" w:rsidRDefault="00661E9C" w:rsidP="00CB0F1C">
            <w:pPr>
              <w:pStyle w:val="LP2"/>
              <w:numPr>
                <w:ilvl w:val="0"/>
                <w:numId w:val="4"/>
              </w:numPr>
              <w:ind w:right="172"/>
              <w:jc w:val="both"/>
            </w:pPr>
            <w:r w:rsidRPr="002A2604">
              <w:t>sākuma laiks;</w:t>
            </w:r>
          </w:p>
          <w:p w:rsidR="00661E9C" w:rsidRPr="002A2604" w:rsidRDefault="00661E9C" w:rsidP="00CB0F1C">
            <w:pPr>
              <w:pStyle w:val="LP2"/>
              <w:numPr>
                <w:ilvl w:val="0"/>
                <w:numId w:val="4"/>
              </w:numPr>
              <w:ind w:right="172"/>
              <w:jc w:val="both"/>
            </w:pPr>
            <w:r w:rsidRPr="002A2604">
              <w:t>medija nosaukums;</w:t>
            </w:r>
          </w:p>
          <w:p w:rsidR="00661E9C" w:rsidRPr="002A2604" w:rsidRDefault="00661E9C" w:rsidP="00CB0F1C">
            <w:pPr>
              <w:pStyle w:val="LP2"/>
              <w:numPr>
                <w:ilvl w:val="0"/>
                <w:numId w:val="4"/>
              </w:numPr>
              <w:ind w:right="172"/>
              <w:jc w:val="both"/>
            </w:pPr>
            <w:r w:rsidRPr="002A2604">
              <w:t xml:space="preserve">aģitācijas materiāla </w:t>
            </w:r>
            <w:r w:rsidR="00555356" w:rsidRPr="002A2604">
              <w:t>veids</w:t>
            </w:r>
            <w:r w:rsidRPr="002A2604">
              <w:t xml:space="preserve"> (reklāmas klips, intervija utt.);</w:t>
            </w:r>
          </w:p>
          <w:p w:rsidR="00661E9C" w:rsidRPr="002A2604" w:rsidRDefault="00661E9C" w:rsidP="00CB0F1C">
            <w:pPr>
              <w:pStyle w:val="LP2"/>
              <w:numPr>
                <w:ilvl w:val="0"/>
                <w:numId w:val="4"/>
              </w:numPr>
              <w:ind w:right="172"/>
              <w:jc w:val="both"/>
            </w:pPr>
            <w:r w:rsidRPr="002A2604">
              <w:t>aģitācijas materiāla pasūtītājs (apmaksātājs);</w:t>
            </w:r>
          </w:p>
          <w:p w:rsidR="00661E9C" w:rsidRPr="002A2604" w:rsidRDefault="00661E9C" w:rsidP="00CB0F1C">
            <w:pPr>
              <w:pStyle w:val="LP2"/>
              <w:numPr>
                <w:ilvl w:val="0"/>
                <w:numId w:val="4"/>
              </w:numPr>
              <w:ind w:right="172"/>
              <w:jc w:val="both"/>
            </w:pPr>
            <w:r w:rsidRPr="002A2604">
              <w:t>priekšvēlēšanu aģitācija vai slēptā priekšvēlēšanu aģitācija;</w:t>
            </w:r>
          </w:p>
          <w:p w:rsidR="00661E9C" w:rsidRPr="002A2604" w:rsidRDefault="00661E9C" w:rsidP="00CB0F1C">
            <w:pPr>
              <w:pStyle w:val="LP2"/>
              <w:numPr>
                <w:ilvl w:val="0"/>
                <w:numId w:val="4"/>
              </w:numPr>
              <w:ind w:right="172"/>
              <w:jc w:val="both"/>
            </w:pPr>
            <w:r w:rsidRPr="002A2604">
              <w:t>aģitācijas priekšmets (partija, deputāta kandidāts, vēlēšanu saraksts utt.);</w:t>
            </w:r>
          </w:p>
          <w:p w:rsidR="00661E9C" w:rsidRPr="002A2604" w:rsidRDefault="00661E9C" w:rsidP="00CB0F1C">
            <w:pPr>
              <w:pStyle w:val="LP2"/>
              <w:numPr>
                <w:ilvl w:val="0"/>
                <w:numId w:val="4"/>
              </w:numPr>
              <w:ind w:right="172"/>
              <w:jc w:val="both"/>
            </w:pPr>
            <w:r w:rsidRPr="002A2604">
              <w:t>aģitāci</w:t>
            </w:r>
            <w:r w:rsidR="00FD3ADF" w:rsidRPr="002A2604">
              <w:t>jas materiāla ilgums (sekundēs).</w:t>
            </w:r>
          </w:p>
          <w:p w:rsidR="00661E9C" w:rsidRPr="002A2604" w:rsidRDefault="00661E9C" w:rsidP="00661E9C">
            <w:pPr>
              <w:pStyle w:val="LP2"/>
              <w:ind w:left="720" w:right="172"/>
              <w:jc w:val="both"/>
            </w:pP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4.2.</w:t>
            </w:r>
          </w:p>
        </w:tc>
        <w:tc>
          <w:tcPr>
            <w:tcW w:w="5527" w:type="dxa"/>
            <w:tcBorders>
              <w:top w:val="single" w:sz="4" w:space="0" w:color="auto"/>
              <w:left w:val="single" w:sz="4" w:space="0" w:color="auto"/>
              <w:bottom w:val="single" w:sz="4" w:space="0" w:color="auto"/>
              <w:right w:val="single" w:sz="4" w:space="0" w:color="auto"/>
            </w:tcBorders>
            <w:hideMark/>
          </w:tcPr>
          <w:p w:rsidR="00661E9C" w:rsidRPr="002A2604" w:rsidRDefault="00661E9C" w:rsidP="00E96AC0">
            <w:pPr>
              <w:pStyle w:val="LP2"/>
              <w:ind w:right="172"/>
              <w:jc w:val="both"/>
            </w:pPr>
            <w:r w:rsidRPr="002A2604">
              <w:t xml:space="preserve">Pretendents saglabā audio un video ierakstus, internetā izvietoto slēpto priekšvēlēšanu aģitācijas materiālu kopijas (aģitācija televīzijā, radio (abos </w:t>
            </w:r>
            <w:r w:rsidRPr="002A2604">
              <w:lastRenderedPageBreak/>
              <w:t xml:space="preserve">gadījumos gan nacionālajā, gan reģionālajā līmenī) un internetā). Pretendents uzglabā šajā punktā minētās </w:t>
            </w:r>
            <w:r w:rsidRPr="00F01012">
              <w:t xml:space="preserve">kopijas līdz </w:t>
            </w:r>
            <w:r w:rsidR="00E96AC0" w:rsidRPr="00F01012">
              <w:t>20</w:t>
            </w:r>
            <w:r w:rsidR="00E96AC0">
              <w:t>20</w:t>
            </w:r>
            <w:r w:rsidRPr="00F01012">
              <w:t xml:space="preserve">.gada </w:t>
            </w:r>
            <w:r w:rsidR="00E96AC0">
              <w:t>25.maijam</w:t>
            </w:r>
            <w:r w:rsidRPr="00F01012">
              <w:t xml:space="preserve"> un</w:t>
            </w:r>
            <w:r w:rsidRPr="00E96AC0">
              <w:t xml:space="preserve"> pēc pasūtītāja elektroniska</w:t>
            </w:r>
            <w:r w:rsidRPr="002A2604">
              <w:t xml:space="preserve"> pieprasījuma 2 (divu) darba dienu laikā elektroniski izsniedz tās pasūtītājam.</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bl>
    <w:p w:rsidR="00661E9C" w:rsidRDefault="00661E9C" w:rsidP="00661E9C">
      <w:pPr>
        <w:tabs>
          <w:tab w:val="left" w:pos="540"/>
        </w:tabs>
        <w:rPr>
          <w:b/>
        </w:rPr>
      </w:pPr>
    </w:p>
    <w:p w:rsidR="00077A6D" w:rsidRDefault="00F732C4" w:rsidP="000D26B2">
      <w:pPr>
        <w:pStyle w:val="BodyText4"/>
        <w:shd w:val="clear" w:color="auto" w:fill="auto"/>
        <w:spacing w:after="78" w:line="210" w:lineRule="exact"/>
        <w:ind w:firstLine="0"/>
        <w:jc w:val="both"/>
        <w:rPr>
          <w:i/>
        </w:rPr>
      </w:pPr>
      <w:r>
        <w:rPr>
          <w:sz w:val="20"/>
          <w:szCs w:val="20"/>
        </w:rPr>
        <w:br w:type="page"/>
      </w:r>
    </w:p>
    <w:p w:rsidR="005C6981" w:rsidRPr="00077A6D" w:rsidRDefault="005C6981" w:rsidP="005C6981">
      <w:pPr>
        <w:jc w:val="right"/>
        <w:rPr>
          <w:sz w:val="20"/>
          <w:szCs w:val="20"/>
        </w:rPr>
      </w:pPr>
      <w:r>
        <w:rPr>
          <w:sz w:val="20"/>
          <w:szCs w:val="20"/>
        </w:rPr>
        <w:lastRenderedPageBreak/>
        <w:t>3</w:t>
      </w:r>
      <w:r w:rsidRPr="00077A6D">
        <w:rPr>
          <w:sz w:val="20"/>
          <w:szCs w:val="20"/>
        </w:rPr>
        <w:t>.pielikums</w:t>
      </w:r>
    </w:p>
    <w:p w:rsidR="00E96AC0" w:rsidRDefault="005C6981" w:rsidP="005C6981">
      <w:pPr>
        <w:jc w:val="right"/>
        <w:rPr>
          <w:sz w:val="20"/>
          <w:szCs w:val="20"/>
        </w:rPr>
      </w:pPr>
      <w:r w:rsidRPr="00077A6D">
        <w:rPr>
          <w:sz w:val="20"/>
          <w:szCs w:val="20"/>
        </w:rPr>
        <w:t xml:space="preserve"> Iepirkumam </w:t>
      </w:r>
      <w:r>
        <w:rPr>
          <w:sz w:val="20"/>
          <w:szCs w:val="20"/>
        </w:rPr>
        <w:t>„Par priekšvēlēšanu aģitācijas materiālu monitoringu</w:t>
      </w:r>
    </w:p>
    <w:p w:rsidR="005C6981" w:rsidRDefault="00E96AC0" w:rsidP="005C6981">
      <w:pPr>
        <w:jc w:val="right"/>
        <w:rPr>
          <w:sz w:val="20"/>
          <w:szCs w:val="20"/>
        </w:rPr>
      </w:pPr>
      <w:r>
        <w:rPr>
          <w:sz w:val="20"/>
          <w:szCs w:val="20"/>
        </w:rPr>
        <w:t>pirms Eiropas Parlamenta vēlēšanām</w:t>
      </w:r>
      <w:r w:rsidR="005C6981">
        <w:rPr>
          <w:sz w:val="20"/>
          <w:szCs w:val="20"/>
        </w:rPr>
        <w:t>”</w:t>
      </w:r>
    </w:p>
    <w:p w:rsidR="005C6981" w:rsidRPr="00077A6D" w:rsidRDefault="00E1268B" w:rsidP="005C6981">
      <w:pPr>
        <w:jc w:val="right"/>
        <w:rPr>
          <w:sz w:val="20"/>
          <w:szCs w:val="20"/>
        </w:rPr>
      </w:pPr>
      <w:r>
        <w:rPr>
          <w:sz w:val="20"/>
          <w:szCs w:val="20"/>
        </w:rPr>
        <w:t>ar identifikācijas Nr.</w:t>
      </w:r>
      <w:r w:rsidR="00E96AC0">
        <w:rPr>
          <w:sz w:val="20"/>
          <w:szCs w:val="20"/>
        </w:rPr>
        <w:t xml:space="preserve"> </w:t>
      </w:r>
      <w:r>
        <w:rPr>
          <w:sz w:val="20"/>
          <w:szCs w:val="20"/>
        </w:rPr>
        <w:t>KNAB 2019/1</w:t>
      </w:r>
    </w:p>
    <w:p w:rsidR="005C6981" w:rsidRDefault="005C6981" w:rsidP="005C6981">
      <w:pPr>
        <w:tabs>
          <w:tab w:val="left" w:pos="540"/>
        </w:tabs>
        <w:ind w:left="540" w:hanging="540"/>
      </w:pPr>
    </w:p>
    <w:p w:rsidR="005C6981" w:rsidRDefault="005C6981" w:rsidP="005C6981">
      <w:pPr>
        <w:tabs>
          <w:tab w:val="left" w:pos="540"/>
        </w:tabs>
        <w:ind w:left="540" w:hanging="540"/>
      </w:pPr>
    </w:p>
    <w:p w:rsidR="005C6981" w:rsidRPr="00661E9C" w:rsidRDefault="005C6981" w:rsidP="005C6981">
      <w:pPr>
        <w:tabs>
          <w:tab w:val="left" w:pos="540"/>
        </w:tabs>
        <w:ind w:left="540" w:hanging="540"/>
        <w:jc w:val="center"/>
      </w:pPr>
      <w:r w:rsidRPr="00556892">
        <w:rPr>
          <w:b/>
        </w:rPr>
        <w:t>Finanšu piedāvājums</w:t>
      </w:r>
      <w:r w:rsidR="00661E9C">
        <w:rPr>
          <w:b/>
        </w:rPr>
        <w:t xml:space="preserve"> </w:t>
      </w:r>
      <w:r w:rsidR="00661E9C">
        <w:t>(par katru iepirkuma daļu atsevišķi)</w:t>
      </w:r>
    </w:p>
    <w:p w:rsidR="005C6981" w:rsidRDefault="005C6981" w:rsidP="005C6981">
      <w:pPr>
        <w:tabs>
          <w:tab w:val="left" w:pos="540"/>
        </w:tabs>
        <w:ind w:left="540" w:hanging="540"/>
      </w:pPr>
    </w:p>
    <w:p w:rsidR="00661E9C" w:rsidRDefault="00661E9C" w:rsidP="005C6981">
      <w:pPr>
        <w:tabs>
          <w:tab w:val="left" w:pos="540"/>
        </w:tabs>
        <w:ind w:left="540" w:hanging="540"/>
      </w:pPr>
      <w:r>
        <w:t>Iepirkuma ______.daļai</w:t>
      </w:r>
    </w:p>
    <w:p w:rsidR="00661E9C" w:rsidRDefault="00661E9C" w:rsidP="005C6981">
      <w:pPr>
        <w:tabs>
          <w:tab w:val="left" w:pos="540"/>
        </w:tabs>
        <w:ind w:left="540" w:hanging="540"/>
      </w:pPr>
    </w:p>
    <w:tbl>
      <w:tblPr>
        <w:tblStyle w:val="TableGrid"/>
        <w:tblW w:w="0" w:type="auto"/>
        <w:tblInd w:w="108" w:type="dxa"/>
        <w:tblLook w:val="04A0" w:firstRow="1" w:lastRow="0" w:firstColumn="1" w:lastColumn="0" w:noHBand="0" w:noVBand="1"/>
      </w:tblPr>
      <w:tblGrid>
        <w:gridCol w:w="883"/>
        <w:gridCol w:w="2886"/>
        <w:gridCol w:w="4701"/>
      </w:tblGrid>
      <w:tr w:rsidR="00913893" w:rsidRPr="005C1819" w:rsidTr="00243C32">
        <w:trPr>
          <w:trHeight w:val="538"/>
        </w:trPr>
        <w:tc>
          <w:tcPr>
            <w:tcW w:w="890" w:type="dxa"/>
            <w:vMerge w:val="restart"/>
          </w:tcPr>
          <w:p w:rsidR="00913893" w:rsidRPr="005C1819" w:rsidRDefault="00913893" w:rsidP="005C6981">
            <w:pPr>
              <w:tabs>
                <w:tab w:val="left" w:pos="540"/>
              </w:tabs>
              <w:rPr>
                <w:sz w:val="22"/>
                <w:szCs w:val="22"/>
              </w:rPr>
            </w:pPr>
            <w:proofErr w:type="spellStart"/>
            <w:r w:rsidRPr="005C1819">
              <w:rPr>
                <w:sz w:val="22"/>
                <w:szCs w:val="22"/>
              </w:rPr>
              <w:t>Nr.p.k</w:t>
            </w:r>
            <w:proofErr w:type="spellEnd"/>
            <w:r w:rsidRPr="005C1819">
              <w:rPr>
                <w:sz w:val="22"/>
                <w:szCs w:val="22"/>
              </w:rPr>
              <w:t>.</w:t>
            </w:r>
          </w:p>
        </w:tc>
        <w:tc>
          <w:tcPr>
            <w:tcW w:w="3079" w:type="dxa"/>
            <w:vMerge w:val="restart"/>
          </w:tcPr>
          <w:p w:rsidR="00913893" w:rsidRPr="006B0EED" w:rsidRDefault="00913893" w:rsidP="00B14690">
            <w:pPr>
              <w:tabs>
                <w:tab w:val="left" w:pos="540"/>
              </w:tabs>
              <w:jc w:val="center"/>
              <w:rPr>
                <w:sz w:val="22"/>
                <w:szCs w:val="22"/>
              </w:rPr>
            </w:pPr>
            <w:r w:rsidRPr="006B0EED">
              <w:rPr>
                <w:sz w:val="22"/>
                <w:szCs w:val="22"/>
              </w:rPr>
              <w:t>Pakalpojuma pozīcijas</w:t>
            </w:r>
          </w:p>
        </w:tc>
        <w:tc>
          <w:tcPr>
            <w:tcW w:w="5103" w:type="dxa"/>
          </w:tcPr>
          <w:p w:rsidR="00913893" w:rsidRPr="006B0EED" w:rsidRDefault="00E96AC0" w:rsidP="00E96AC0">
            <w:pPr>
              <w:tabs>
                <w:tab w:val="left" w:pos="540"/>
              </w:tabs>
              <w:rPr>
                <w:sz w:val="22"/>
                <w:szCs w:val="22"/>
              </w:rPr>
            </w:pPr>
            <w:r>
              <w:rPr>
                <w:sz w:val="22"/>
                <w:szCs w:val="22"/>
              </w:rPr>
              <w:t>P</w:t>
            </w:r>
            <w:r w:rsidR="00913893" w:rsidRPr="006B0EED">
              <w:rPr>
                <w:sz w:val="22"/>
                <w:szCs w:val="22"/>
              </w:rPr>
              <w:t>riekšvēlēšanu aģitācijas materiālu monitoringa</w:t>
            </w:r>
            <w:r>
              <w:t xml:space="preserve"> pirms </w:t>
            </w:r>
            <w:r w:rsidRPr="00E96AC0">
              <w:rPr>
                <w:sz w:val="22"/>
                <w:szCs w:val="22"/>
              </w:rPr>
              <w:t>Eiropas Parlamenta vēlēšan</w:t>
            </w:r>
            <w:r>
              <w:rPr>
                <w:sz w:val="22"/>
                <w:szCs w:val="22"/>
              </w:rPr>
              <w:t>ām</w:t>
            </w:r>
            <w:r w:rsidR="00913893" w:rsidRPr="006B0EED">
              <w:rPr>
                <w:sz w:val="22"/>
                <w:szCs w:val="22"/>
              </w:rPr>
              <w:t xml:space="preserve"> cena</w:t>
            </w:r>
          </w:p>
        </w:tc>
      </w:tr>
      <w:tr w:rsidR="00243C32" w:rsidRPr="005C1819" w:rsidTr="00243C32">
        <w:trPr>
          <w:trHeight w:val="473"/>
        </w:trPr>
        <w:tc>
          <w:tcPr>
            <w:tcW w:w="890" w:type="dxa"/>
            <w:vMerge/>
          </w:tcPr>
          <w:p w:rsidR="00243C32" w:rsidRPr="005C1819" w:rsidRDefault="00243C32" w:rsidP="005C6981">
            <w:pPr>
              <w:tabs>
                <w:tab w:val="left" w:pos="540"/>
              </w:tabs>
              <w:rPr>
                <w:sz w:val="22"/>
                <w:szCs w:val="22"/>
              </w:rPr>
            </w:pPr>
          </w:p>
        </w:tc>
        <w:tc>
          <w:tcPr>
            <w:tcW w:w="3079" w:type="dxa"/>
            <w:vMerge/>
          </w:tcPr>
          <w:p w:rsidR="00243C32" w:rsidRPr="006B0EED" w:rsidRDefault="00243C32" w:rsidP="00B14690">
            <w:pPr>
              <w:tabs>
                <w:tab w:val="left" w:pos="540"/>
              </w:tabs>
              <w:jc w:val="center"/>
              <w:rPr>
                <w:sz w:val="22"/>
                <w:szCs w:val="22"/>
              </w:rPr>
            </w:pPr>
          </w:p>
        </w:tc>
        <w:tc>
          <w:tcPr>
            <w:tcW w:w="5103" w:type="dxa"/>
          </w:tcPr>
          <w:p w:rsidR="00243C32" w:rsidRPr="006B0EED" w:rsidRDefault="00243C32" w:rsidP="005C1819">
            <w:pPr>
              <w:tabs>
                <w:tab w:val="left" w:pos="540"/>
              </w:tabs>
              <w:jc w:val="center"/>
              <w:rPr>
                <w:sz w:val="22"/>
                <w:szCs w:val="22"/>
              </w:rPr>
            </w:pPr>
            <w:r w:rsidRPr="006B0EED">
              <w:rPr>
                <w:sz w:val="22"/>
                <w:szCs w:val="22"/>
              </w:rPr>
              <w:t xml:space="preserve">EUR* </w:t>
            </w:r>
          </w:p>
        </w:tc>
      </w:tr>
      <w:tr w:rsidR="00243C32" w:rsidRPr="005C1819" w:rsidTr="00243C32">
        <w:tc>
          <w:tcPr>
            <w:tcW w:w="890" w:type="dxa"/>
          </w:tcPr>
          <w:p w:rsidR="00243C32" w:rsidRPr="005C1819" w:rsidRDefault="00243C32" w:rsidP="00B14690">
            <w:pPr>
              <w:tabs>
                <w:tab w:val="left" w:pos="540"/>
              </w:tabs>
              <w:jc w:val="center"/>
              <w:rPr>
                <w:sz w:val="22"/>
                <w:szCs w:val="22"/>
              </w:rPr>
            </w:pPr>
            <w:r w:rsidRPr="005C1819">
              <w:rPr>
                <w:sz w:val="22"/>
                <w:szCs w:val="22"/>
              </w:rPr>
              <w:t>1.</w:t>
            </w:r>
          </w:p>
        </w:tc>
        <w:tc>
          <w:tcPr>
            <w:tcW w:w="3079" w:type="dxa"/>
          </w:tcPr>
          <w:p w:rsidR="00243C32" w:rsidRPr="006B0EED" w:rsidRDefault="00243C32" w:rsidP="00B14690">
            <w:pPr>
              <w:tabs>
                <w:tab w:val="left" w:pos="540"/>
              </w:tabs>
              <w:jc w:val="center"/>
              <w:rPr>
                <w:sz w:val="22"/>
                <w:szCs w:val="22"/>
              </w:rPr>
            </w:pPr>
            <w:r w:rsidRPr="006B0EED">
              <w:rPr>
                <w:sz w:val="22"/>
                <w:szCs w:val="22"/>
              </w:rPr>
              <w:t xml:space="preserve">Aģitācijas materiālu monitorings </w:t>
            </w:r>
          </w:p>
          <w:p w:rsidR="00243C32" w:rsidRPr="006B0EED" w:rsidRDefault="00243C32" w:rsidP="00B14690">
            <w:pPr>
              <w:tabs>
                <w:tab w:val="left" w:pos="540"/>
              </w:tabs>
              <w:jc w:val="center"/>
              <w:rPr>
                <w:strike/>
                <w:sz w:val="22"/>
                <w:szCs w:val="22"/>
              </w:rPr>
            </w:pPr>
            <w:r w:rsidRPr="006B0EED">
              <w:rPr>
                <w:sz w:val="22"/>
                <w:szCs w:val="22"/>
              </w:rPr>
              <w:t xml:space="preserve">1 (vienai) dienai </w:t>
            </w:r>
          </w:p>
          <w:p w:rsidR="00E1033F" w:rsidRPr="006B0EED" w:rsidRDefault="00E1033F" w:rsidP="004816C4">
            <w:pPr>
              <w:tabs>
                <w:tab w:val="left" w:pos="540"/>
              </w:tabs>
              <w:jc w:val="center"/>
              <w:rPr>
                <w:sz w:val="22"/>
                <w:szCs w:val="22"/>
              </w:rPr>
            </w:pPr>
          </w:p>
        </w:tc>
        <w:tc>
          <w:tcPr>
            <w:tcW w:w="5103" w:type="dxa"/>
          </w:tcPr>
          <w:p w:rsidR="00243C32" w:rsidRPr="006B0EED" w:rsidRDefault="00243C32" w:rsidP="00B14690">
            <w:pPr>
              <w:tabs>
                <w:tab w:val="left" w:pos="540"/>
              </w:tabs>
              <w:jc w:val="center"/>
              <w:rPr>
                <w:sz w:val="22"/>
                <w:szCs w:val="22"/>
              </w:rPr>
            </w:pPr>
            <w:r w:rsidRPr="006B0EED">
              <w:rPr>
                <w:sz w:val="22"/>
                <w:szCs w:val="22"/>
              </w:rPr>
              <w:t xml:space="preserve"> </w:t>
            </w:r>
          </w:p>
        </w:tc>
      </w:tr>
      <w:tr w:rsidR="00243C32" w:rsidRPr="005C1819" w:rsidTr="00243C32">
        <w:tc>
          <w:tcPr>
            <w:tcW w:w="890" w:type="dxa"/>
          </w:tcPr>
          <w:p w:rsidR="00243C32" w:rsidRPr="005C1819" w:rsidRDefault="00243C32" w:rsidP="00B14690">
            <w:pPr>
              <w:tabs>
                <w:tab w:val="left" w:pos="540"/>
              </w:tabs>
              <w:jc w:val="center"/>
              <w:rPr>
                <w:sz w:val="22"/>
                <w:szCs w:val="22"/>
              </w:rPr>
            </w:pPr>
            <w:r w:rsidRPr="005C1819">
              <w:rPr>
                <w:sz w:val="22"/>
                <w:szCs w:val="22"/>
              </w:rPr>
              <w:t>2.</w:t>
            </w:r>
          </w:p>
        </w:tc>
        <w:tc>
          <w:tcPr>
            <w:tcW w:w="3079" w:type="dxa"/>
          </w:tcPr>
          <w:p w:rsidR="00243C32" w:rsidRPr="006B0EED" w:rsidRDefault="00243C32" w:rsidP="00B14690">
            <w:pPr>
              <w:tabs>
                <w:tab w:val="left" w:pos="540"/>
              </w:tabs>
              <w:jc w:val="center"/>
              <w:rPr>
                <w:sz w:val="22"/>
                <w:szCs w:val="22"/>
              </w:rPr>
            </w:pPr>
            <w:r w:rsidRPr="006B0EED">
              <w:rPr>
                <w:sz w:val="22"/>
                <w:szCs w:val="22"/>
              </w:rPr>
              <w:t xml:space="preserve">Aģitācijas materiālu monitorings </w:t>
            </w:r>
            <w:r w:rsidR="00E1033F" w:rsidRPr="006B0EED">
              <w:rPr>
                <w:sz w:val="22"/>
                <w:szCs w:val="22"/>
              </w:rPr>
              <w:t xml:space="preserve">visā </w:t>
            </w:r>
            <w:r w:rsidRPr="006B0EED">
              <w:rPr>
                <w:sz w:val="22"/>
                <w:szCs w:val="22"/>
              </w:rPr>
              <w:t xml:space="preserve">periodā </w:t>
            </w:r>
          </w:p>
          <w:p w:rsidR="00243C32" w:rsidRPr="006B0EED" w:rsidRDefault="00243C32" w:rsidP="00E1268B">
            <w:pPr>
              <w:tabs>
                <w:tab w:val="left" w:pos="540"/>
                <w:tab w:val="left" w:pos="832"/>
                <w:tab w:val="center" w:pos="1431"/>
              </w:tabs>
              <w:rPr>
                <w:sz w:val="22"/>
                <w:szCs w:val="22"/>
              </w:rPr>
            </w:pPr>
          </w:p>
        </w:tc>
        <w:tc>
          <w:tcPr>
            <w:tcW w:w="5103" w:type="dxa"/>
          </w:tcPr>
          <w:p w:rsidR="00243C32" w:rsidRPr="006B0EED" w:rsidRDefault="00243C32" w:rsidP="00B14690">
            <w:pPr>
              <w:tabs>
                <w:tab w:val="left" w:pos="540"/>
              </w:tabs>
              <w:jc w:val="center"/>
              <w:rPr>
                <w:sz w:val="22"/>
                <w:szCs w:val="22"/>
              </w:rPr>
            </w:pPr>
          </w:p>
        </w:tc>
      </w:tr>
    </w:tbl>
    <w:p w:rsidR="005C1819" w:rsidRDefault="005C1819" w:rsidP="005C6981">
      <w:pPr>
        <w:tabs>
          <w:tab w:val="left" w:pos="540"/>
        </w:tabs>
        <w:ind w:left="540" w:hanging="540"/>
      </w:pPr>
    </w:p>
    <w:p w:rsidR="00B14690" w:rsidRPr="00BD5EDA" w:rsidRDefault="005C1819" w:rsidP="005C6981">
      <w:pPr>
        <w:tabs>
          <w:tab w:val="left" w:pos="540"/>
        </w:tabs>
        <w:ind w:left="540" w:hanging="540"/>
        <w:rPr>
          <w:sz w:val="20"/>
          <w:szCs w:val="20"/>
        </w:rPr>
      </w:pPr>
      <w:r w:rsidRPr="00BD5EDA">
        <w:rPr>
          <w:sz w:val="20"/>
          <w:szCs w:val="20"/>
        </w:rPr>
        <w:t>*Cenas jānorāda bez pievienotās vērtības nodokļa.</w:t>
      </w:r>
    </w:p>
    <w:p w:rsidR="00B14690" w:rsidRDefault="00B14690" w:rsidP="005C6981">
      <w:pPr>
        <w:tabs>
          <w:tab w:val="left" w:pos="540"/>
        </w:tabs>
        <w:ind w:left="540" w:hanging="540"/>
      </w:pPr>
    </w:p>
    <w:p w:rsidR="005C1819" w:rsidRDefault="005C1819" w:rsidP="00A71554">
      <w:pPr>
        <w:tabs>
          <w:tab w:val="left" w:pos="540"/>
        </w:tabs>
      </w:pPr>
    </w:p>
    <w:p w:rsidR="005C1819" w:rsidRDefault="005C1819" w:rsidP="005C6981">
      <w:pPr>
        <w:tabs>
          <w:tab w:val="left" w:pos="540"/>
        </w:tabs>
        <w:ind w:left="540" w:hanging="540"/>
      </w:pPr>
    </w:p>
    <w:p w:rsidR="00B14690" w:rsidRPr="002A6D96" w:rsidRDefault="00555356" w:rsidP="00555356">
      <w:pPr>
        <w:pStyle w:val="BodyText4"/>
        <w:shd w:val="clear" w:color="auto" w:fill="auto"/>
        <w:spacing w:after="78" w:line="210" w:lineRule="exact"/>
        <w:ind w:firstLine="0"/>
        <w:jc w:val="left"/>
        <w:rPr>
          <w:i/>
        </w:rPr>
      </w:pPr>
      <w:r>
        <w:rPr>
          <w:i/>
        </w:rPr>
        <w:t>_________________________</w:t>
      </w:r>
      <w:r w:rsidR="00B14690" w:rsidRPr="002A6D96">
        <w:rPr>
          <w:i/>
        </w:rPr>
        <w:tab/>
      </w:r>
      <w:r w:rsidR="001A0BF2">
        <w:rPr>
          <w:i/>
        </w:rPr>
        <w:tab/>
      </w:r>
      <w:r w:rsidR="001A0BF2">
        <w:rPr>
          <w:i/>
        </w:rPr>
        <w:tab/>
      </w:r>
      <w:r w:rsidR="001A0BF2">
        <w:rPr>
          <w:i/>
        </w:rPr>
        <w:tab/>
      </w:r>
      <w:r w:rsidR="001A0BF2">
        <w:rPr>
          <w:i/>
        </w:rPr>
        <w:tab/>
        <w:t>________________________</w:t>
      </w:r>
      <w:r w:rsidR="00B14690" w:rsidRPr="002A6D96">
        <w:rPr>
          <w:i/>
        </w:rPr>
        <w:tab/>
      </w:r>
      <w:r w:rsidR="00B14690" w:rsidRPr="002A6D96">
        <w:rPr>
          <w:i/>
        </w:rPr>
        <w:tab/>
      </w:r>
      <w:r w:rsidR="00B14690" w:rsidRPr="002A6D96">
        <w:rPr>
          <w:i/>
        </w:rPr>
        <w:tab/>
      </w:r>
      <w:r w:rsidR="00B14690" w:rsidRPr="002A6D96">
        <w:rPr>
          <w:i/>
        </w:rPr>
        <w:tab/>
      </w:r>
      <w:r w:rsidR="00B14690">
        <w:rPr>
          <w:i/>
        </w:rPr>
        <w:t xml:space="preserve">                                                                                       </w:t>
      </w:r>
    </w:p>
    <w:p w:rsidR="00B14690" w:rsidRDefault="001A0BF2" w:rsidP="00B14690">
      <w:pPr>
        <w:pStyle w:val="BodyText4"/>
        <w:shd w:val="clear" w:color="auto" w:fill="auto"/>
        <w:spacing w:after="78" w:line="210" w:lineRule="exact"/>
        <w:ind w:firstLine="0"/>
        <w:jc w:val="both"/>
        <w:rPr>
          <w:i/>
        </w:rPr>
      </w:pPr>
      <w:r>
        <w:rPr>
          <w:i/>
        </w:rPr>
        <w:t xml:space="preserve"> </w:t>
      </w:r>
      <w:r w:rsidR="00B14690" w:rsidRPr="002A6D96">
        <w:rPr>
          <w:i/>
        </w:rPr>
        <w:t xml:space="preserve">Vārds, </w:t>
      </w:r>
      <w:r>
        <w:rPr>
          <w:i/>
        </w:rPr>
        <w:t>u</w:t>
      </w:r>
      <w:r w:rsidR="00B14690" w:rsidRPr="002A6D96">
        <w:rPr>
          <w:i/>
        </w:rPr>
        <w:t xml:space="preserve">zvārds, </w:t>
      </w:r>
      <w:r>
        <w:rPr>
          <w:i/>
        </w:rPr>
        <w:t>a</w:t>
      </w:r>
      <w:r w:rsidR="00B14690" w:rsidRPr="002A6D96">
        <w:rPr>
          <w:i/>
        </w:rPr>
        <w:t>mats</w:t>
      </w:r>
      <w:r w:rsidR="00B14690" w:rsidRPr="002A6D96">
        <w:rPr>
          <w:i/>
        </w:rPr>
        <w:tab/>
      </w:r>
      <w:r w:rsidR="00B14690" w:rsidRPr="002A6D96">
        <w:rPr>
          <w:i/>
        </w:rPr>
        <w:tab/>
      </w:r>
      <w:r w:rsidR="00B14690" w:rsidRPr="002A6D96">
        <w:rPr>
          <w:i/>
        </w:rPr>
        <w:tab/>
      </w:r>
      <w:r w:rsidR="00B14690" w:rsidRPr="002A6D96">
        <w:rPr>
          <w:i/>
        </w:rPr>
        <w:tab/>
      </w:r>
      <w:r w:rsidR="00B14690" w:rsidRPr="002A6D96">
        <w:rPr>
          <w:i/>
        </w:rPr>
        <w:tab/>
      </w:r>
      <w:r w:rsidR="00B14690" w:rsidRPr="002A6D96">
        <w:rPr>
          <w:i/>
        </w:rPr>
        <w:tab/>
      </w:r>
      <w:r>
        <w:rPr>
          <w:i/>
        </w:rPr>
        <w:t xml:space="preserve">                     </w:t>
      </w:r>
      <w:r w:rsidR="00B14690" w:rsidRPr="002A6D96">
        <w:rPr>
          <w:i/>
        </w:rPr>
        <w:t>Paraksts, datums, z</w:t>
      </w:r>
      <w:r w:rsidR="00B14690">
        <w:rPr>
          <w:i/>
        </w:rPr>
        <w:t>.v.</w:t>
      </w:r>
    </w:p>
    <w:p w:rsidR="009670AB" w:rsidRDefault="009670AB">
      <w:pPr>
        <w:spacing w:after="200" w:line="276" w:lineRule="auto"/>
        <w:rPr>
          <w:rFonts w:eastAsiaTheme="minorHAnsi"/>
          <w:i/>
          <w:sz w:val="21"/>
          <w:szCs w:val="21"/>
          <w:lang w:eastAsia="en-US"/>
        </w:rPr>
      </w:pPr>
      <w:r>
        <w:rPr>
          <w:rFonts w:eastAsiaTheme="minorHAnsi"/>
          <w:i/>
          <w:sz w:val="21"/>
          <w:szCs w:val="21"/>
          <w:lang w:eastAsia="en-US"/>
        </w:rPr>
        <w:br w:type="page"/>
      </w:r>
    </w:p>
    <w:p w:rsidR="009670AB" w:rsidRPr="00077A6D" w:rsidRDefault="009670AB" w:rsidP="009670AB">
      <w:pPr>
        <w:jc w:val="right"/>
        <w:rPr>
          <w:sz w:val="20"/>
          <w:szCs w:val="20"/>
        </w:rPr>
      </w:pPr>
      <w:r>
        <w:rPr>
          <w:sz w:val="20"/>
          <w:szCs w:val="20"/>
        </w:rPr>
        <w:lastRenderedPageBreak/>
        <w:t>4</w:t>
      </w:r>
      <w:r w:rsidRPr="00077A6D">
        <w:rPr>
          <w:sz w:val="20"/>
          <w:szCs w:val="20"/>
        </w:rPr>
        <w:t>.pielikums</w:t>
      </w:r>
    </w:p>
    <w:p w:rsidR="00E96AC0" w:rsidRDefault="009670AB" w:rsidP="009670AB">
      <w:pPr>
        <w:jc w:val="right"/>
        <w:rPr>
          <w:sz w:val="20"/>
          <w:szCs w:val="20"/>
        </w:rPr>
      </w:pPr>
      <w:r w:rsidRPr="00077A6D">
        <w:rPr>
          <w:sz w:val="20"/>
          <w:szCs w:val="20"/>
        </w:rPr>
        <w:t xml:space="preserve"> Iepirkumam </w:t>
      </w:r>
      <w:r>
        <w:rPr>
          <w:sz w:val="20"/>
          <w:szCs w:val="20"/>
        </w:rPr>
        <w:t>„Par priekšvēlēšanu aģitācijas materiālu monitoringu</w:t>
      </w:r>
    </w:p>
    <w:p w:rsidR="009670AB" w:rsidRDefault="00E96AC0" w:rsidP="009670AB">
      <w:pPr>
        <w:jc w:val="right"/>
        <w:rPr>
          <w:sz w:val="20"/>
          <w:szCs w:val="20"/>
        </w:rPr>
      </w:pPr>
      <w:r w:rsidRPr="00E96AC0">
        <w:rPr>
          <w:sz w:val="20"/>
          <w:szCs w:val="20"/>
        </w:rPr>
        <w:t>pirms Eiropas Parlamenta vēlēšanām</w:t>
      </w:r>
      <w:r w:rsidR="009670AB">
        <w:rPr>
          <w:sz w:val="20"/>
          <w:szCs w:val="20"/>
        </w:rPr>
        <w:t>”</w:t>
      </w:r>
    </w:p>
    <w:p w:rsidR="009670AB" w:rsidRPr="00077A6D" w:rsidRDefault="00E1268B" w:rsidP="009670AB">
      <w:pPr>
        <w:jc w:val="right"/>
        <w:rPr>
          <w:sz w:val="20"/>
          <w:szCs w:val="20"/>
        </w:rPr>
      </w:pPr>
      <w:r>
        <w:rPr>
          <w:sz w:val="20"/>
          <w:szCs w:val="20"/>
        </w:rPr>
        <w:t>ar identifikācijas Nr.</w:t>
      </w:r>
      <w:r w:rsidR="00E96AC0">
        <w:rPr>
          <w:sz w:val="20"/>
          <w:szCs w:val="20"/>
        </w:rPr>
        <w:t xml:space="preserve"> </w:t>
      </w:r>
      <w:r>
        <w:rPr>
          <w:sz w:val="20"/>
          <w:szCs w:val="20"/>
        </w:rPr>
        <w:t>KNAB 2019/1</w:t>
      </w:r>
    </w:p>
    <w:p w:rsidR="009670AB" w:rsidRDefault="009670AB" w:rsidP="009670AB">
      <w:pPr>
        <w:pStyle w:val="BodyText0"/>
        <w:tabs>
          <w:tab w:val="left" w:pos="284"/>
        </w:tabs>
        <w:spacing w:after="0" w:line="228" w:lineRule="auto"/>
        <w:ind w:left="284"/>
        <w:jc w:val="both"/>
        <w:rPr>
          <w:b/>
        </w:rPr>
      </w:pPr>
    </w:p>
    <w:p w:rsidR="009670AB" w:rsidRPr="00007A4D" w:rsidRDefault="009670AB" w:rsidP="009670AB">
      <w:pPr>
        <w:pStyle w:val="BodyText0"/>
        <w:tabs>
          <w:tab w:val="left" w:pos="284"/>
        </w:tabs>
        <w:spacing w:after="0" w:line="228" w:lineRule="auto"/>
        <w:ind w:left="284"/>
        <w:jc w:val="center"/>
        <w:rPr>
          <w:b/>
          <w:sz w:val="28"/>
          <w:szCs w:val="28"/>
        </w:rPr>
      </w:pPr>
      <w:r w:rsidRPr="00007A4D">
        <w:rPr>
          <w:b/>
          <w:sz w:val="28"/>
          <w:szCs w:val="28"/>
        </w:rPr>
        <w:t>Piedāvājumu vērtēšanas kritēriji</w:t>
      </w:r>
      <w:r w:rsidR="00480A00" w:rsidRPr="00480A00">
        <w:t xml:space="preserve"> </w:t>
      </w:r>
      <w:r w:rsidR="00480A00" w:rsidRPr="00480A00">
        <w:rPr>
          <w:b/>
          <w:sz w:val="28"/>
          <w:szCs w:val="28"/>
        </w:rPr>
        <w:t>un kārtība</w:t>
      </w:r>
    </w:p>
    <w:p w:rsidR="009670AB" w:rsidRDefault="009670AB" w:rsidP="009670AB">
      <w:pPr>
        <w:pStyle w:val="BodyText0"/>
        <w:tabs>
          <w:tab w:val="left" w:pos="284"/>
        </w:tabs>
        <w:spacing w:after="0" w:line="228" w:lineRule="auto"/>
        <w:ind w:left="284"/>
        <w:jc w:val="both"/>
        <w:rPr>
          <w:b/>
        </w:rPr>
      </w:pPr>
    </w:p>
    <w:p w:rsidR="00007A4D" w:rsidRPr="007A317C" w:rsidRDefault="009670AB" w:rsidP="00CB0F1C">
      <w:pPr>
        <w:pStyle w:val="BodyText0"/>
        <w:numPr>
          <w:ilvl w:val="0"/>
          <w:numId w:val="7"/>
        </w:numPr>
        <w:tabs>
          <w:tab w:val="left" w:pos="284"/>
        </w:tabs>
        <w:spacing w:after="0" w:line="228" w:lineRule="auto"/>
        <w:jc w:val="both"/>
        <w:rPr>
          <w:b/>
          <w:sz w:val="26"/>
          <w:szCs w:val="26"/>
        </w:rPr>
      </w:pPr>
      <w:r w:rsidRPr="007A317C">
        <w:rPr>
          <w:b/>
          <w:sz w:val="26"/>
          <w:szCs w:val="26"/>
        </w:rPr>
        <w:t>Par iepirkuma 1.daļu</w:t>
      </w:r>
      <w:r w:rsidR="0051321D" w:rsidRPr="007A317C">
        <w:rPr>
          <w:b/>
          <w:sz w:val="26"/>
          <w:szCs w:val="26"/>
        </w:rPr>
        <w:t xml:space="preserve"> </w:t>
      </w:r>
      <w:r w:rsidR="00EC6C21">
        <w:rPr>
          <w:b/>
          <w:sz w:val="26"/>
          <w:szCs w:val="26"/>
        </w:rPr>
        <w:t xml:space="preserve">- </w:t>
      </w:r>
      <w:proofErr w:type="spellStart"/>
      <w:r w:rsidR="0051321D" w:rsidRPr="007A317C">
        <w:rPr>
          <w:b/>
          <w:sz w:val="26"/>
          <w:szCs w:val="26"/>
        </w:rPr>
        <w:t>Monitorēšana</w:t>
      </w:r>
      <w:proofErr w:type="spellEnd"/>
      <w:r w:rsidR="0051321D" w:rsidRPr="007A317C">
        <w:rPr>
          <w:b/>
          <w:sz w:val="26"/>
          <w:szCs w:val="26"/>
        </w:rPr>
        <w:t xml:space="preserve"> internetā</w:t>
      </w:r>
      <w:r w:rsidRPr="007A317C">
        <w:rPr>
          <w:b/>
          <w:sz w:val="26"/>
          <w:szCs w:val="26"/>
        </w:rPr>
        <w:t>:</w:t>
      </w:r>
    </w:p>
    <w:p w:rsidR="009670AB" w:rsidRPr="00007A4D" w:rsidRDefault="009670AB" w:rsidP="009670AB">
      <w:pPr>
        <w:widowControl w:val="0"/>
        <w:tabs>
          <w:tab w:val="left" w:pos="284"/>
        </w:tabs>
        <w:autoSpaceDE w:val="0"/>
        <w:autoSpaceDN w:val="0"/>
        <w:adjustRightInd w:val="0"/>
        <w:ind w:left="285"/>
        <w:jc w:val="both"/>
        <w:rPr>
          <w:b/>
        </w:rPr>
      </w:pPr>
    </w:p>
    <w:p w:rsidR="009670AB" w:rsidRPr="00007A4D" w:rsidRDefault="00007A4D" w:rsidP="00CB0F1C">
      <w:pPr>
        <w:pStyle w:val="ListParagraph"/>
        <w:widowControl w:val="0"/>
        <w:numPr>
          <w:ilvl w:val="1"/>
          <w:numId w:val="7"/>
        </w:numPr>
        <w:tabs>
          <w:tab w:val="left" w:pos="284"/>
        </w:tabs>
        <w:autoSpaceDE w:val="0"/>
        <w:autoSpaceDN w:val="0"/>
        <w:adjustRightInd w:val="0"/>
        <w:jc w:val="both"/>
      </w:pPr>
      <w:r w:rsidRPr="00007A4D">
        <w:rPr>
          <w:b/>
        </w:rPr>
        <w:t xml:space="preserve"> Vērtēšanas kritēriju tabula: </w:t>
      </w:r>
    </w:p>
    <w:p w:rsidR="009670AB" w:rsidRPr="00007A4D" w:rsidRDefault="009670AB" w:rsidP="009670AB">
      <w:pPr>
        <w:pStyle w:val="BodyText4"/>
        <w:shd w:val="clear" w:color="auto" w:fill="auto"/>
        <w:tabs>
          <w:tab w:val="left" w:pos="582"/>
        </w:tabs>
        <w:spacing w:after="0" w:line="240" w:lineRule="auto"/>
        <w:ind w:right="23" w:firstLine="0"/>
        <w:jc w:val="both"/>
        <w:rPr>
          <w:sz w:val="24"/>
          <w:szCs w:val="24"/>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079"/>
        <w:gridCol w:w="1793"/>
      </w:tblGrid>
      <w:tr w:rsidR="00007A4D" w:rsidRPr="00007A4D" w:rsidTr="00007A4D">
        <w:trPr>
          <w:cantSplit/>
          <w:trHeight w:val="550"/>
          <w:tblHeader/>
        </w:trPr>
        <w:tc>
          <w:tcPr>
            <w:tcW w:w="698" w:type="dxa"/>
            <w:tcBorders>
              <w:top w:val="single" w:sz="4" w:space="0" w:color="auto"/>
              <w:left w:val="single" w:sz="4" w:space="0" w:color="auto"/>
              <w:bottom w:val="single" w:sz="4" w:space="0" w:color="auto"/>
              <w:right w:val="single" w:sz="4" w:space="0" w:color="auto"/>
            </w:tcBorders>
            <w:vAlign w:val="center"/>
            <w:hideMark/>
          </w:tcPr>
          <w:p w:rsidR="00007A4D" w:rsidRPr="00007A4D" w:rsidRDefault="00007A4D" w:rsidP="00007A4D">
            <w:pPr>
              <w:tabs>
                <w:tab w:val="num" w:pos="480"/>
              </w:tabs>
              <w:jc w:val="center"/>
              <w:rPr>
                <w:b/>
              </w:rPr>
            </w:pPr>
            <w:r w:rsidRPr="00007A4D">
              <w:rPr>
                <w:b/>
              </w:rPr>
              <w:t>Nr.</w:t>
            </w:r>
          </w:p>
        </w:tc>
        <w:tc>
          <w:tcPr>
            <w:tcW w:w="6079" w:type="dxa"/>
            <w:tcBorders>
              <w:top w:val="single" w:sz="4" w:space="0" w:color="auto"/>
              <w:left w:val="single" w:sz="4" w:space="0" w:color="auto"/>
              <w:bottom w:val="single" w:sz="4" w:space="0" w:color="auto"/>
              <w:right w:val="single" w:sz="4" w:space="0" w:color="auto"/>
            </w:tcBorders>
            <w:vAlign w:val="center"/>
            <w:hideMark/>
          </w:tcPr>
          <w:p w:rsidR="00007A4D" w:rsidRPr="00007A4D" w:rsidRDefault="00007A4D" w:rsidP="00007A4D">
            <w:pPr>
              <w:tabs>
                <w:tab w:val="num" w:pos="480"/>
              </w:tabs>
              <w:jc w:val="center"/>
              <w:rPr>
                <w:b/>
                <w:bCs/>
              </w:rPr>
            </w:pPr>
            <w:r w:rsidRPr="00007A4D">
              <w:rPr>
                <w:b/>
                <w:bCs/>
              </w:rPr>
              <w:t>Novērtēšanas objekts un vērtēšanas kritēriji</w:t>
            </w:r>
          </w:p>
        </w:tc>
        <w:tc>
          <w:tcPr>
            <w:tcW w:w="1793" w:type="dxa"/>
            <w:tcBorders>
              <w:top w:val="single" w:sz="4" w:space="0" w:color="auto"/>
              <w:left w:val="single" w:sz="4" w:space="0" w:color="auto"/>
              <w:bottom w:val="single" w:sz="4" w:space="0" w:color="auto"/>
              <w:right w:val="single" w:sz="4" w:space="0" w:color="auto"/>
            </w:tcBorders>
            <w:vAlign w:val="center"/>
            <w:hideMark/>
          </w:tcPr>
          <w:p w:rsidR="00007A4D" w:rsidRPr="00007A4D" w:rsidRDefault="00007A4D" w:rsidP="00007A4D">
            <w:pPr>
              <w:pStyle w:val="Heading2"/>
              <w:keepNext w:val="0"/>
              <w:numPr>
                <w:ilvl w:val="0"/>
                <w:numId w:val="0"/>
              </w:numPr>
              <w:tabs>
                <w:tab w:val="num" w:pos="851"/>
              </w:tabs>
              <w:spacing w:before="0"/>
              <w:rPr>
                <w:rFonts w:ascii="Times New Roman" w:hAnsi="Times New Roman" w:cs="Times New Roman"/>
                <w:color w:val="auto"/>
                <w:szCs w:val="24"/>
              </w:rPr>
            </w:pPr>
            <w:r w:rsidRPr="00007A4D">
              <w:rPr>
                <w:rFonts w:ascii="Times New Roman" w:hAnsi="Times New Roman" w:cs="Times New Roman"/>
                <w:color w:val="auto"/>
                <w:szCs w:val="24"/>
              </w:rPr>
              <w:t>Maksimālais punktu skaits</w:t>
            </w:r>
          </w:p>
        </w:tc>
      </w:tr>
      <w:tr w:rsidR="00007A4D" w:rsidRPr="00007A4D" w:rsidTr="00007A4D">
        <w:trPr>
          <w:cantSplit/>
        </w:trPr>
        <w:tc>
          <w:tcPr>
            <w:tcW w:w="6777" w:type="dxa"/>
            <w:gridSpan w:val="2"/>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center"/>
              <w:rPr>
                <w:b/>
                <w:bCs/>
              </w:rPr>
            </w:pPr>
            <w:r w:rsidRPr="00007A4D">
              <w:rPr>
                <w:b/>
                <w:bCs/>
              </w:rPr>
              <w:t>Cena*</w:t>
            </w:r>
          </w:p>
        </w:tc>
        <w:tc>
          <w:tcPr>
            <w:tcW w:w="1793" w:type="dxa"/>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center"/>
              <w:rPr>
                <w:b/>
                <w:bCs/>
              </w:rPr>
            </w:pPr>
            <w:r w:rsidRPr="00007A4D">
              <w:rPr>
                <w:b/>
                <w:bCs/>
              </w:rPr>
              <w:t>30</w:t>
            </w:r>
          </w:p>
        </w:tc>
      </w:tr>
      <w:tr w:rsidR="00007A4D" w:rsidRPr="00007A4D" w:rsidTr="00007A4D">
        <w:trPr>
          <w:cantSplit/>
        </w:trPr>
        <w:tc>
          <w:tcPr>
            <w:tcW w:w="698" w:type="dxa"/>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both"/>
            </w:pPr>
            <w:r w:rsidRPr="00007A4D">
              <w:t>P1.</w:t>
            </w:r>
          </w:p>
        </w:tc>
        <w:tc>
          <w:tcPr>
            <w:tcW w:w="6079" w:type="dxa"/>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both"/>
            </w:pPr>
            <w:r w:rsidRPr="00007A4D">
              <w:t>Kopējā aģitācijas materiālu monitoringa cena</w:t>
            </w:r>
          </w:p>
        </w:tc>
        <w:tc>
          <w:tcPr>
            <w:tcW w:w="1793" w:type="dxa"/>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center"/>
            </w:pPr>
            <w:r w:rsidRPr="00007A4D">
              <w:t>30</w:t>
            </w:r>
          </w:p>
        </w:tc>
      </w:tr>
      <w:tr w:rsidR="00007A4D" w:rsidRPr="00007A4D" w:rsidTr="00007A4D">
        <w:trPr>
          <w:cantSplit/>
        </w:trPr>
        <w:tc>
          <w:tcPr>
            <w:tcW w:w="6777" w:type="dxa"/>
            <w:gridSpan w:val="2"/>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center"/>
              <w:rPr>
                <w:b/>
                <w:bCs/>
              </w:rPr>
            </w:pPr>
            <w:r w:rsidRPr="00007A4D">
              <w:rPr>
                <w:b/>
                <w:bCs/>
              </w:rPr>
              <w:t>Kvalitāte</w:t>
            </w:r>
          </w:p>
        </w:tc>
        <w:tc>
          <w:tcPr>
            <w:tcW w:w="1793" w:type="dxa"/>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center"/>
              <w:rPr>
                <w:b/>
                <w:bCs/>
              </w:rPr>
            </w:pPr>
            <w:r w:rsidRPr="00007A4D">
              <w:rPr>
                <w:b/>
                <w:bCs/>
              </w:rPr>
              <w:t>70</w:t>
            </w:r>
          </w:p>
        </w:tc>
      </w:tr>
      <w:tr w:rsidR="00007A4D" w:rsidRPr="00007A4D" w:rsidTr="00007A4D">
        <w:trPr>
          <w:cantSplit/>
        </w:trPr>
        <w:tc>
          <w:tcPr>
            <w:tcW w:w="698" w:type="dxa"/>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both"/>
            </w:pPr>
            <w:r w:rsidRPr="00007A4D">
              <w:t>P2.</w:t>
            </w:r>
          </w:p>
        </w:tc>
        <w:tc>
          <w:tcPr>
            <w:tcW w:w="6079" w:type="dxa"/>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 w:val="num" w:pos="1260"/>
              </w:tabs>
              <w:ind w:left="-97"/>
            </w:pPr>
            <w:r w:rsidRPr="00007A4D">
              <w:t xml:space="preserve">Piedāvātais </w:t>
            </w:r>
            <w:proofErr w:type="spellStart"/>
            <w:r w:rsidRPr="00007A4D">
              <w:t>monitorējamo</w:t>
            </w:r>
            <w:proofErr w:type="spellEnd"/>
            <w:r w:rsidRPr="00007A4D">
              <w:t xml:space="preserve"> interneta vietņu un portālu skaits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007A4D" w:rsidRPr="00007A4D" w:rsidRDefault="00C61E16" w:rsidP="00007A4D">
            <w:pPr>
              <w:tabs>
                <w:tab w:val="num" w:pos="480"/>
              </w:tabs>
              <w:jc w:val="center"/>
            </w:pPr>
            <w:r>
              <w:t>70</w:t>
            </w:r>
            <w:r w:rsidR="00007A4D" w:rsidRPr="00007A4D">
              <w:t xml:space="preserve"> </w:t>
            </w:r>
          </w:p>
        </w:tc>
      </w:tr>
      <w:tr w:rsidR="00007A4D" w:rsidTr="00007A4D">
        <w:trPr>
          <w:cantSplit/>
        </w:trPr>
        <w:tc>
          <w:tcPr>
            <w:tcW w:w="6777" w:type="dxa"/>
            <w:gridSpan w:val="2"/>
            <w:tcBorders>
              <w:top w:val="single" w:sz="4" w:space="0" w:color="auto"/>
              <w:left w:val="single" w:sz="4" w:space="0" w:color="auto"/>
              <w:bottom w:val="single" w:sz="4" w:space="0" w:color="auto"/>
              <w:right w:val="single" w:sz="4" w:space="0" w:color="auto"/>
            </w:tcBorders>
            <w:hideMark/>
          </w:tcPr>
          <w:p w:rsidR="00007A4D" w:rsidRDefault="00007A4D" w:rsidP="00007A4D">
            <w:pPr>
              <w:pStyle w:val="naisf"/>
              <w:tabs>
                <w:tab w:val="num" w:pos="480"/>
              </w:tabs>
              <w:spacing w:before="0" w:beforeAutospacing="0" w:after="0" w:afterAutospacing="0"/>
              <w:jc w:val="right"/>
              <w:rPr>
                <w:b/>
                <w:bCs/>
                <w:lang w:val="lv-LV"/>
              </w:rPr>
            </w:pPr>
            <w:r>
              <w:rPr>
                <w:b/>
                <w:bCs/>
                <w:lang w:val="lv-LV"/>
              </w:rPr>
              <w:t>Kopā:</w:t>
            </w:r>
          </w:p>
        </w:tc>
        <w:tc>
          <w:tcPr>
            <w:tcW w:w="1793" w:type="dxa"/>
            <w:tcBorders>
              <w:top w:val="single" w:sz="4" w:space="0" w:color="auto"/>
              <w:left w:val="single" w:sz="4" w:space="0" w:color="auto"/>
              <w:bottom w:val="single" w:sz="4" w:space="0" w:color="auto"/>
              <w:right w:val="single" w:sz="4" w:space="0" w:color="auto"/>
            </w:tcBorders>
            <w:hideMark/>
          </w:tcPr>
          <w:p w:rsidR="00007A4D" w:rsidRDefault="00007A4D" w:rsidP="00007A4D">
            <w:pPr>
              <w:tabs>
                <w:tab w:val="num" w:pos="480"/>
              </w:tabs>
              <w:jc w:val="center"/>
              <w:rPr>
                <w:b/>
                <w:bCs/>
              </w:rPr>
            </w:pPr>
            <w:r>
              <w:rPr>
                <w:b/>
                <w:bCs/>
              </w:rPr>
              <w:t>100</w:t>
            </w:r>
          </w:p>
        </w:tc>
      </w:tr>
    </w:tbl>
    <w:p w:rsidR="00344F7C" w:rsidRPr="00950D2C" w:rsidRDefault="00344F7C" w:rsidP="00344F7C">
      <w:pPr>
        <w:autoSpaceDE w:val="0"/>
        <w:autoSpaceDN w:val="0"/>
        <w:adjustRightInd w:val="0"/>
        <w:jc w:val="both"/>
        <w:rPr>
          <w:rFonts w:ascii="ArialNarrow" w:eastAsia="Calibri" w:hAnsi="ArialNarrow" w:cs="ArialNarrow"/>
          <w:sz w:val="22"/>
          <w:szCs w:val="22"/>
          <w:highlight w:val="yellow"/>
          <w:lang w:eastAsia="en-US"/>
        </w:rPr>
      </w:pPr>
      <w:r w:rsidRPr="00950D2C">
        <w:rPr>
          <w:rFonts w:ascii="ArialNarrow" w:eastAsia="Calibri" w:hAnsi="ArialNarrow" w:cs="ArialNarrow"/>
          <w:sz w:val="22"/>
          <w:szCs w:val="22"/>
          <w:lang w:eastAsia="en-US"/>
        </w:rPr>
        <w:t>*</w:t>
      </w:r>
      <w:r w:rsidRPr="00950D2C">
        <w:rPr>
          <w:sz w:val="22"/>
          <w:szCs w:val="22"/>
        </w:rPr>
        <w:t xml:space="preserve">Par aģitācijas materiālu </w:t>
      </w:r>
      <w:r w:rsidRPr="00677A18">
        <w:rPr>
          <w:sz w:val="22"/>
          <w:szCs w:val="22"/>
        </w:rPr>
        <w:t>monitoringa cenu piedāvājuma vērtēšanas ietvaros tiek uzskatīta pretendenta Finanšu piedāvājuma tabulas 2.rindas</w:t>
      </w:r>
      <w:r w:rsidRPr="00CE090C">
        <w:rPr>
          <w:sz w:val="22"/>
          <w:szCs w:val="22"/>
        </w:rPr>
        <w:t xml:space="preserve"> „Aģitācijas materiālu monitorings </w:t>
      </w:r>
      <w:r w:rsidR="0051321D">
        <w:rPr>
          <w:sz w:val="22"/>
          <w:szCs w:val="22"/>
        </w:rPr>
        <w:t xml:space="preserve">visā </w:t>
      </w:r>
      <w:r w:rsidR="00A5711A">
        <w:rPr>
          <w:sz w:val="22"/>
          <w:szCs w:val="22"/>
        </w:rPr>
        <w:t>periodā</w:t>
      </w:r>
      <w:r w:rsidRPr="00CE090C">
        <w:rPr>
          <w:sz w:val="22"/>
          <w:szCs w:val="22"/>
        </w:rPr>
        <w:t>” norādītā cena.</w:t>
      </w:r>
    </w:p>
    <w:p w:rsidR="009670AB" w:rsidRDefault="009670AB" w:rsidP="009670AB">
      <w:pPr>
        <w:autoSpaceDE w:val="0"/>
        <w:autoSpaceDN w:val="0"/>
        <w:adjustRightInd w:val="0"/>
        <w:jc w:val="both"/>
        <w:rPr>
          <w:rFonts w:ascii="ArialNarrow" w:eastAsia="Calibri" w:hAnsi="ArialNarrow" w:cs="ArialNarrow"/>
          <w:sz w:val="22"/>
          <w:szCs w:val="22"/>
          <w:lang w:eastAsia="en-US"/>
        </w:rPr>
      </w:pPr>
    </w:p>
    <w:p w:rsidR="00007A4D" w:rsidRPr="00102FD6" w:rsidRDefault="00007A4D" w:rsidP="007A317C">
      <w:pPr>
        <w:pStyle w:val="BodyText4"/>
        <w:shd w:val="clear" w:color="auto" w:fill="auto"/>
        <w:tabs>
          <w:tab w:val="left" w:pos="582"/>
        </w:tabs>
        <w:spacing w:after="0" w:line="240" w:lineRule="auto"/>
        <w:ind w:left="284" w:right="23" w:firstLine="0"/>
        <w:jc w:val="both"/>
        <w:rPr>
          <w:sz w:val="24"/>
          <w:szCs w:val="24"/>
        </w:rPr>
      </w:pPr>
      <w:r>
        <w:rPr>
          <w:b/>
          <w:sz w:val="26"/>
          <w:szCs w:val="26"/>
        </w:rPr>
        <w:t>1.2.</w:t>
      </w:r>
      <w:r w:rsidRPr="00007A4D">
        <w:rPr>
          <w:sz w:val="24"/>
          <w:szCs w:val="24"/>
        </w:rPr>
        <w:t xml:space="preserve"> </w:t>
      </w:r>
      <w:r w:rsidRPr="00102FD6">
        <w:rPr>
          <w:sz w:val="24"/>
          <w:szCs w:val="24"/>
        </w:rPr>
        <w:t>Piedāvājumi tiek vērtēti pēc šādas formulas:</w:t>
      </w:r>
    </w:p>
    <w:p w:rsidR="00007A4D" w:rsidRPr="00102FD6" w:rsidRDefault="005E4812" w:rsidP="00E727DC">
      <w:pPr>
        <w:pStyle w:val="BodyText4"/>
        <w:shd w:val="clear" w:color="auto" w:fill="auto"/>
        <w:tabs>
          <w:tab w:val="left" w:pos="0"/>
        </w:tabs>
        <w:spacing w:after="0" w:line="240" w:lineRule="auto"/>
        <w:ind w:right="23" w:firstLine="1134"/>
        <w:jc w:val="both"/>
        <w:rPr>
          <w:sz w:val="24"/>
          <w:szCs w:val="24"/>
        </w:rPr>
      </w:pPr>
      <w:r>
        <w:rPr>
          <w:sz w:val="24"/>
          <w:szCs w:val="24"/>
        </w:rPr>
        <w:t>S=P1+P2</w:t>
      </w:r>
      <w:r w:rsidR="0041156D">
        <w:rPr>
          <w:sz w:val="24"/>
          <w:szCs w:val="24"/>
        </w:rPr>
        <w:t>,</w:t>
      </w:r>
    </w:p>
    <w:p w:rsidR="0041156D" w:rsidRDefault="00E727DC" w:rsidP="00E727DC">
      <w:pPr>
        <w:pStyle w:val="BodyText4"/>
        <w:shd w:val="clear" w:color="auto" w:fill="auto"/>
        <w:tabs>
          <w:tab w:val="left" w:pos="0"/>
        </w:tabs>
        <w:spacing w:after="0" w:line="240" w:lineRule="auto"/>
        <w:ind w:right="23" w:firstLine="1134"/>
        <w:jc w:val="both"/>
        <w:rPr>
          <w:sz w:val="24"/>
          <w:szCs w:val="24"/>
        </w:rPr>
      </w:pPr>
      <w:r>
        <w:rPr>
          <w:sz w:val="24"/>
          <w:szCs w:val="24"/>
        </w:rPr>
        <w:t xml:space="preserve">kur: </w:t>
      </w:r>
      <w:r w:rsidR="00007A4D" w:rsidRPr="00102FD6">
        <w:rPr>
          <w:sz w:val="24"/>
          <w:szCs w:val="24"/>
        </w:rPr>
        <w:t>S</w:t>
      </w:r>
      <w:r w:rsidR="00007A4D" w:rsidRPr="00102FD6">
        <w:rPr>
          <w:sz w:val="24"/>
          <w:szCs w:val="24"/>
        </w:rPr>
        <w:softHyphen/>
        <w:t xml:space="preserve"> – punktu kopsumma</w:t>
      </w:r>
      <w:r w:rsidR="0041156D">
        <w:rPr>
          <w:sz w:val="24"/>
          <w:szCs w:val="24"/>
        </w:rPr>
        <w:t>;</w:t>
      </w:r>
    </w:p>
    <w:p w:rsidR="00007A4D" w:rsidRPr="00102FD6" w:rsidRDefault="00E727DC" w:rsidP="00E727DC">
      <w:pPr>
        <w:pStyle w:val="BodyText4"/>
        <w:shd w:val="clear" w:color="auto" w:fill="auto"/>
        <w:tabs>
          <w:tab w:val="left" w:pos="0"/>
        </w:tabs>
        <w:spacing w:after="0" w:line="240" w:lineRule="auto"/>
        <w:ind w:right="23" w:firstLine="1134"/>
        <w:jc w:val="both"/>
        <w:rPr>
          <w:sz w:val="24"/>
          <w:szCs w:val="24"/>
        </w:rPr>
      </w:pPr>
      <w:r>
        <w:rPr>
          <w:sz w:val="24"/>
          <w:szCs w:val="24"/>
        </w:rPr>
        <w:t xml:space="preserve">       </w:t>
      </w:r>
      <w:r w:rsidR="00007A4D" w:rsidRPr="00102FD6">
        <w:rPr>
          <w:sz w:val="24"/>
          <w:szCs w:val="24"/>
        </w:rPr>
        <w:t>P – novērtējumā kritērija p</w:t>
      </w:r>
      <w:r w:rsidR="0041156D">
        <w:rPr>
          <w:sz w:val="24"/>
          <w:szCs w:val="24"/>
        </w:rPr>
        <w:t>unktu skaits.</w:t>
      </w:r>
    </w:p>
    <w:p w:rsidR="00007A4D" w:rsidRPr="00102FD6" w:rsidRDefault="00007A4D" w:rsidP="00E727DC">
      <w:pPr>
        <w:pStyle w:val="BodyText4"/>
        <w:shd w:val="clear" w:color="auto" w:fill="auto"/>
        <w:tabs>
          <w:tab w:val="left" w:pos="0"/>
        </w:tabs>
        <w:spacing w:after="0" w:line="240" w:lineRule="auto"/>
        <w:ind w:right="23" w:firstLine="0"/>
        <w:jc w:val="both"/>
        <w:rPr>
          <w:sz w:val="24"/>
          <w:szCs w:val="24"/>
        </w:rPr>
      </w:pPr>
    </w:p>
    <w:p w:rsidR="0041156D" w:rsidRPr="00E727DC" w:rsidRDefault="00007A4D" w:rsidP="00CB0F1C">
      <w:pPr>
        <w:pStyle w:val="BodyText4"/>
        <w:numPr>
          <w:ilvl w:val="0"/>
          <w:numId w:val="8"/>
        </w:numPr>
        <w:shd w:val="clear" w:color="auto" w:fill="auto"/>
        <w:tabs>
          <w:tab w:val="left" w:pos="0"/>
        </w:tabs>
        <w:spacing w:after="0" w:line="240" w:lineRule="auto"/>
        <w:ind w:left="0" w:right="23" w:firstLine="709"/>
        <w:jc w:val="both"/>
        <w:rPr>
          <w:sz w:val="24"/>
          <w:szCs w:val="24"/>
        </w:rPr>
      </w:pPr>
      <w:r w:rsidRPr="00102FD6">
        <w:rPr>
          <w:sz w:val="24"/>
          <w:szCs w:val="24"/>
        </w:rPr>
        <w:t>Par kritēriju P1 punkti tiek piešķirti pēc šādas formulas:</w:t>
      </w:r>
    </w:p>
    <w:p w:rsidR="00007A4D" w:rsidRPr="00102FD6" w:rsidRDefault="00E727DC" w:rsidP="00E727DC">
      <w:pPr>
        <w:pStyle w:val="BodyText4"/>
        <w:shd w:val="clear" w:color="auto" w:fill="auto"/>
        <w:tabs>
          <w:tab w:val="left" w:pos="993"/>
          <w:tab w:val="left" w:pos="1134"/>
        </w:tabs>
        <w:spacing w:after="0" w:line="240" w:lineRule="auto"/>
        <w:ind w:left="1134" w:right="23" w:hanging="425"/>
        <w:jc w:val="both"/>
        <w:rPr>
          <w:sz w:val="24"/>
          <w:szCs w:val="24"/>
        </w:rPr>
      </w:pPr>
      <w:r>
        <w:rPr>
          <w:sz w:val="24"/>
          <w:szCs w:val="24"/>
        </w:rPr>
        <w:tab/>
      </w:r>
      <w:r w:rsidR="00007A4D" w:rsidRPr="00102FD6">
        <w:rPr>
          <w:sz w:val="24"/>
          <w:szCs w:val="24"/>
        </w:rPr>
        <w:t xml:space="preserve">P1 = </w:t>
      </w:r>
      <w:proofErr w:type="spellStart"/>
      <w:r w:rsidR="00007A4D" w:rsidRPr="00102FD6">
        <w:rPr>
          <w:sz w:val="24"/>
          <w:szCs w:val="24"/>
        </w:rPr>
        <w:t>C</w:t>
      </w:r>
      <w:r w:rsidR="00007A4D" w:rsidRPr="00102FD6">
        <w:rPr>
          <w:sz w:val="24"/>
          <w:szCs w:val="24"/>
          <w:vertAlign w:val="subscript"/>
        </w:rPr>
        <w:t>min</w:t>
      </w:r>
      <w:proofErr w:type="spellEnd"/>
      <w:r w:rsidR="00007A4D" w:rsidRPr="00102FD6">
        <w:rPr>
          <w:sz w:val="24"/>
          <w:szCs w:val="24"/>
          <w:vertAlign w:val="subscript"/>
        </w:rPr>
        <w:t xml:space="preserve"> </w:t>
      </w:r>
      <w:r w:rsidR="00007A4D" w:rsidRPr="00102FD6">
        <w:rPr>
          <w:sz w:val="24"/>
          <w:szCs w:val="24"/>
        </w:rPr>
        <w:t>/</w:t>
      </w:r>
      <w:proofErr w:type="spellStart"/>
      <w:r w:rsidR="00007A4D" w:rsidRPr="00102FD6">
        <w:rPr>
          <w:sz w:val="24"/>
          <w:szCs w:val="24"/>
        </w:rPr>
        <w:t>C</w:t>
      </w:r>
      <w:r w:rsidR="00007A4D" w:rsidRPr="00102FD6">
        <w:rPr>
          <w:sz w:val="24"/>
          <w:szCs w:val="24"/>
          <w:vertAlign w:val="subscript"/>
        </w:rPr>
        <w:t>piedāvātā</w:t>
      </w:r>
      <w:proofErr w:type="spellEnd"/>
      <w:r w:rsidR="00007A4D" w:rsidRPr="00102FD6">
        <w:rPr>
          <w:sz w:val="24"/>
          <w:szCs w:val="24"/>
        </w:rPr>
        <w:t>*30,</w:t>
      </w:r>
    </w:p>
    <w:p w:rsidR="00007A4D" w:rsidRPr="00102FD6" w:rsidRDefault="00E727DC" w:rsidP="00E727DC">
      <w:pPr>
        <w:pStyle w:val="BodyText4"/>
        <w:shd w:val="clear" w:color="auto" w:fill="auto"/>
        <w:tabs>
          <w:tab w:val="left" w:pos="993"/>
          <w:tab w:val="left" w:pos="1134"/>
        </w:tabs>
        <w:spacing w:after="0" w:line="240" w:lineRule="auto"/>
        <w:ind w:left="1134" w:right="23" w:hanging="425"/>
        <w:jc w:val="both"/>
        <w:rPr>
          <w:sz w:val="24"/>
          <w:szCs w:val="24"/>
          <w:vertAlign w:val="subscript"/>
        </w:rPr>
      </w:pPr>
      <w:r>
        <w:rPr>
          <w:sz w:val="24"/>
          <w:szCs w:val="24"/>
        </w:rPr>
        <w:tab/>
      </w:r>
      <w:r w:rsidR="00007A4D" w:rsidRPr="00102FD6">
        <w:rPr>
          <w:sz w:val="24"/>
          <w:szCs w:val="24"/>
        </w:rPr>
        <w:t xml:space="preserve">kur: </w:t>
      </w:r>
      <w:proofErr w:type="spellStart"/>
      <w:r w:rsidR="00007A4D" w:rsidRPr="00102FD6">
        <w:rPr>
          <w:sz w:val="24"/>
          <w:szCs w:val="24"/>
        </w:rPr>
        <w:t>C</w:t>
      </w:r>
      <w:r w:rsidR="00007A4D" w:rsidRPr="00102FD6">
        <w:rPr>
          <w:sz w:val="24"/>
          <w:szCs w:val="24"/>
          <w:vertAlign w:val="subscript"/>
        </w:rPr>
        <w:t>min</w:t>
      </w:r>
      <w:proofErr w:type="spellEnd"/>
      <w:r w:rsidR="00007A4D" w:rsidRPr="00102FD6">
        <w:rPr>
          <w:sz w:val="24"/>
          <w:szCs w:val="24"/>
          <w:vertAlign w:val="subscript"/>
        </w:rPr>
        <w:t xml:space="preserve"> </w:t>
      </w:r>
      <w:r w:rsidR="00007A4D" w:rsidRPr="00102FD6">
        <w:rPr>
          <w:sz w:val="24"/>
          <w:szCs w:val="24"/>
        </w:rPr>
        <w:t>– viszemākā piedāvātā cena;</w:t>
      </w:r>
    </w:p>
    <w:p w:rsidR="00007A4D" w:rsidRDefault="0041156D" w:rsidP="00E727DC">
      <w:pPr>
        <w:pStyle w:val="BodyText4"/>
        <w:shd w:val="clear" w:color="auto" w:fill="auto"/>
        <w:tabs>
          <w:tab w:val="left" w:pos="993"/>
          <w:tab w:val="left" w:pos="1134"/>
        </w:tabs>
        <w:spacing w:after="0" w:line="240" w:lineRule="auto"/>
        <w:ind w:left="1134" w:right="23" w:hanging="425"/>
        <w:jc w:val="both"/>
        <w:rPr>
          <w:sz w:val="24"/>
          <w:szCs w:val="24"/>
        </w:rPr>
      </w:pPr>
      <w:r>
        <w:rPr>
          <w:sz w:val="24"/>
          <w:szCs w:val="24"/>
        </w:rPr>
        <w:t xml:space="preserve">       </w:t>
      </w:r>
      <w:r w:rsidR="00E727DC">
        <w:rPr>
          <w:sz w:val="24"/>
          <w:szCs w:val="24"/>
        </w:rPr>
        <w:tab/>
      </w:r>
      <w:r w:rsidR="00E727DC">
        <w:rPr>
          <w:sz w:val="24"/>
          <w:szCs w:val="24"/>
        </w:rPr>
        <w:tab/>
      </w:r>
      <w:proofErr w:type="spellStart"/>
      <w:r w:rsidR="00007A4D" w:rsidRPr="00102FD6">
        <w:rPr>
          <w:sz w:val="24"/>
          <w:szCs w:val="24"/>
        </w:rPr>
        <w:t>C</w:t>
      </w:r>
      <w:r w:rsidR="00007A4D" w:rsidRPr="00102FD6">
        <w:rPr>
          <w:sz w:val="24"/>
          <w:szCs w:val="24"/>
          <w:vertAlign w:val="subscript"/>
        </w:rPr>
        <w:t>piedāvātā</w:t>
      </w:r>
      <w:proofErr w:type="spellEnd"/>
      <w:r w:rsidR="00007A4D" w:rsidRPr="00102FD6">
        <w:rPr>
          <w:sz w:val="24"/>
          <w:szCs w:val="24"/>
          <w:vertAlign w:val="subscript"/>
        </w:rPr>
        <w:t xml:space="preserve"> </w:t>
      </w:r>
      <w:r w:rsidR="00007A4D" w:rsidRPr="00102FD6">
        <w:rPr>
          <w:sz w:val="24"/>
          <w:szCs w:val="24"/>
        </w:rPr>
        <w:t>– pretendenta piedāvātā cena.</w:t>
      </w:r>
    </w:p>
    <w:p w:rsidR="00007A4D" w:rsidRPr="00102FD6" w:rsidRDefault="00007A4D" w:rsidP="00E727DC">
      <w:pPr>
        <w:pStyle w:val="BodyText4"/>
        <w:shd w:val="clear" w:color="auto" w:fill="auto"/>
        <w:tabs>
          <w:tab w:val="left" w:pos="0"/>
        </w:tabs>
        <w:spacing w:after="0" w:line="240" w:lineRule="auto"/>
        <w:ind w:right="23" w:firstLine="709"/>
        <w:jc w:val="both"/>
        <w:rPr>
          <w:sz w:val="24"/>
          <w:szCs w:val="24"/>
        </w:rPr>
      </w:pPr>
    </w:p>
    <w:p w:rsidR="00007A4D" w:rsidRPr="00E727DC" w:rsidRDefault="00007A4D" w:rsidP="00CB0F1C">
      <w:pPr>
        <w:pStyle w:val="ListParagraph"/>
        <w:numPr>
          <w:ilvl w:val="0"/>
          <w:numId w:val="8"/>
        </w:numPr>
        <w:tabs>
          <w:tab w:val="left" w:pos="0"/>
        </w:tabs>
        <w:spacing w:line="276" w:lineRule="auto"/>
        <w:ind w:left="0" w:firstLine="709"/>
      </w:pPr>
      <w:r w:rsidRPr="00E727DC">
        <w:t>Par kritēriju P2 punkti tiek piešķirti pēc šādas formulas:</w:t>
      </w:r>
    </w:p>
    <w:p w:rsidR="00E0326A" w:rsidRDefault="00E727DC" w:rsidP="00E727DC">
      <w:pPr>
        <w:pStyle w:val="BodyText51"/>
        <w:shd w:val="clear" w:color="auto" w:fill="auto"/>
        <w:tabs>
          <w:tab w:val="left" w:pos="993"/>
          <w:tab w:val="left" w:pos="1134"/>
        </w:tabs>
        <w:spacing w:after="0" w:line="240" w:lineRule="auto"/>
        <w:ind w:left="1134" w:hanging="425"/>
        <w:jc w:val="left"/>
        <w:rPr>
          <w:sz w:val="24"/>
          <w:szCs w:val="24"/>
        </w:rPr>
      </w:pPr>
      <w:r>
        <w:rPr>
          <w:sz w:val="26"/>
          <w:szCs w:val="26"/>
        </w:rPr>
        <w:tab/>
      </w:r>
      <w:r w:rsidR="00007A4D">
        <w:rPr>
          <w:sz w:val="26"/>
          <w:szCs w:val="26"/>
        </w:rPr>
        <w:t xml:space="preserve">P2 = </w:t>
      </w:r>
      <w:r w:rsidR="007642E8">
        <w:rPr>
          <w:sz w:val="24"/>
          <w:szCs w:val="24"/>
        </w:rPr>
        <w:t>P2</w:t>
      </w:r>
      <w:r w:rsidR="00E0326A">
        <w:rPr>
          <w:sz w:val="24"/>
          <w:szCs w:val="24"/>
          <w:vertAlign w:val="subscript"/>
        </w:rPr>
        <w:t>vērtējamais</w:t>
      </w:r>
      <w:r w:rsidR="00E0326A">
        <w:rPr>
          <w:sz w:val="24"/>
          <w:szCs w:val="24"/>
        </w:rPr>
        <w:t>/</w:t>
      </w:r>
      <w:r w:rsidR="007642E8">
        <w:rPr>
          <w:sz w:val="24"/>
          <w:szCs w:val="24"/>
        </w:rPr>
        <w:t>P2</w:t>
      </w:r>
      <w:r w:rsidR="00E0326A" w:rsidRPr="00E0326A">
        <w:rPr>
          <w:sz w:val="24"/>
          <w:szCs w:val="24"/>
          <w:vertAlign w:val="subscript"/>
        </w:rPr>
        <w:t>max</w:t>
      </w:r>
      <w:r w:rsidR="00E0326A">
        <w:rPr>
          <w:sz w:val="24"/>
          <w:szCs w:val="24"/>
        </w:rPr>
        <w:t>*70</w:t>
      </w:r>
      <w:r w:rsidR="00007A4D" w:rsidRPr="003A1F26">
        <w:rPr>
          <w:sz w:val="24"/>
          <w:szCs w:val="24"/>
        </w:rPr>
        <w:t>,</w:t>
      </w:r>
    </w:p>
    <w:p w:rsidR="0041156D" w:rsidRDefault="00007A4D" w:rsidP="00E727DC">
      <w:pPr>
        <w:pStyle w:val="BodyText51"/>
        <w:shd w:val="clear" w:color="auto" w:fill="auto"/>
        <w:tabs>
          <w:tab w:val="left" w:pos="993"/>
          <w:tab w:val="left" w:pos="1134"/>
        </w:tabs>
        <w:spacing w:after="0" w:line="240" w:lineRule="auto"/>
        <w:ind w:left="1134" w:hanging="425"/>
        <w:jc w:val="left"/>
        <w:rPr>
          <w:sz w:val="24"/>
          <w:szCs w:val="24"/>
        </w:rPr>
      </w:pPr>
      <w:r w:rsidRPr="003A1F26">
        <w:rPr>
          <w:sz w:val="24"/>
          <w:szCs w:val="24"/>
        </w:rPr>
        <w:t xml:space="preserve"> </w:t>
      </w:r>
      <w:r w:rsidR="00E727DC">
        <w:rPr>
          <w:sz w:val="24"/>
          <w:szCs w:val="24"/>
        </w:rPr>
        <w:tab/>
      </w:r>
      <w:r w:rsidR="0041156D">
        <w:rPr>
          <w:sz w:val="24"/>
          <w:szCs w:val="24"/>
        </w:rPr>
        <w:t xml:space="preserve">kur:  </w:t>
      </w:r>
      <w:r w:rsidR="007642E8">
        <w:rPr>
          <w:sz w:val="24"/>
          <w:szCs w:val="24"/>
        </w:rPr>
        <w:t>P2</w:t>
      </w:r>
      <w:r w:rsidR="00E0326A" w:rsidRPr="00E0326A">
        <w:rPr>
          <w:sz w:val="24"/>
          <w:szCs w:val="24"/>
          <w:vertAlign w:val="subscript"/>
        </w:rPr>
        <w:t>vērtējamais</w:t>
      </w:r>
      <w:r w:rsidRPr="003A1F26">
        <w:rPr>
          <w:sz w:val="24"/>
          <w:szCs w:val="24"/>
        </w:rPr>
        <w:t xml:space="preserve"> –</w:t>
      </w:r>
      <w:r w:rsidR="00E0326A">
        <w:rPr>
          <w:sz w:val="24"/>
          <w:szCs w:val="24"/>
        </w:rPr>
        <w:t xml:space="preserve">vērtējamais </w:t>
      </w:r>
      <w:r w:rsidR="00EE467B">
        <w:rPr>
          <w:sz w:val="24"/>
          <w:szCs w:val="24"/>
        </w:rPr>
        <w:t xml:space="preserve">piedāvāto </w:t>
      </w:r>
      <w:proofErr w:type="spellStart"/>
      <w:r w:rsidR="00EE467B">
        <w:rPr>
          <w:sz w:val="24"/>
          <w:szCs w:val="24"/>
        </w:rPr>
        <w:t>monitorējamo</w:t>
      </w:r>
      <w:proofErr w:type="spellEnd"/>
      <w:r w:rsidR="00EE467B">
        <w:rPr>
          <w:sz w:val="24"/>
          <w:szCs w:val="24"/>
        </w:rPr>
        <w:t xml:space="preserve"> vietņu un portālu skaits</w:t>
      </w:r>
      <w:r w:rsidRPr="003A1F26">
        <w:rPr>
          <w:sz w:val="24"/>
          <w:szCs w:val="24"/>
        </w:rPr>
        <w:t>;</w:t>
      </w:r>
    </w:p>
    <w:p w:rsidR="00007A4D" w:rsidRPr="003A1F26" w:rsidRDefault="0041156D" w:rsidP="00E727DC">
      <w:pPr>
        <w:pStyle w:val="BodyText51"/>
        <w:shd w:val="clear" w:color="auto" w:fill="auto"/>
        <w:tabs>
          <w:tab w:val="left" w:pos="993"/>
          <w:tab w:val="left" w:pos="1134"/>
        </w:tabs>
        <w:spacing w:after="0" w:line="240" w:lineRule="auto"/>
        <w:ind w:left="1134" w:hanging="425"/>
        <w:jc w:val="left"/>
        <w:rPr>
          <w:sz w:val="24"/>
          <w:szCs w:val="24"/>
        </w:rPr>
      </w:pPr>
      <w:r>
        <w:rPr>
          <w:sz w:val="24"/>
          <w:szCs w:val="24"/>
        </w:rPr>
        <w:t xml:space="preserve">         </w:t>
      </w:r>
      <w:r w:rsidR="00E727DC">
        <w:rPr>
          <w:sz w:val="24"/>
          <w:szCs w:val="24"/>
        </w:rPr>
        <w:tab/>
        <w:t xml:space="preserve"> </w:t>
      </w:r>
      <w:r w:rsidR="007642E8">
        <w:rPr>
          <w:sz w:val="24"/>
          <w:szCs w:val="24"/>
        </w:rPr>
        <w:t>P2</w:t>
      </w:r>
      <w:r w:rsidRPr="0041156D">
        <w:rPr>
          <w:sz w:val="24"/>
          <w:szCs w:val="24"/>
          <w:vertAlign w:val="subscript"/>
        </w:rPr>
        <w:t>max</w:t>
      </w:r>
      <w:r w:rsidR="00007A4D" w:rsidRPr="003A1F26">
        <w:rPr>
          <w:sz w:val="24"/>
          <w:szCs w:val="24"/>
        </w:rPr>
        <w:t xml:space="preserve"> - </w:t>
      </w:r>
      <w:r w:rsidR="00E0326A" w:rsidRPr="00E0326A">
        <w:rPr>
          <w:sz w:val="24"/>
          <w:szCs w:val="24"/>
        </w:rPr>
        <w:t>lielākais</w:t>
      </w:r>
      <w:r w:rsidR="00007A4D" w:rsidRPr="003A1F26">
        <w:rPr>
          <w:sz w:val="24"/>
          <w:szCs w:val="24"/>
        </w:rPr>
        <w:t xml:space="preserve"> </w:t>
      </w:r>
      <w:r w:rsidR="00EE467B">
        <w:rPr>
          <w:sz w:val="24"/>
          <w:szCs w:val="24"/>
        </w:rPr>
        <w:t xml:space="preserve">piedāvāto </w:t>
      </w:r>
      <w:proofErr w:type="spellStart"/>
      <w:r w:rsidR="00EE467B">
        <w:rPr>
          <w:sz w:val="24"/>
          <w:szCs w:val="24"/>
        </w:rPr>
        <w:t>monitorējamo</w:t>
      </w:r>
      <w:proofErr w:type="spellEnd"/>
      <w:r w:rsidR="00EE467B">
        <w:rPr>
          <w:sz w:val="24"/>
          <w:szCs w:val="24"/>
        </w:rPr>
        <w:t xml:space="preserve"> vietņu un portālu skaits</w:t>
      </w:r>
      <w:r w:rsidR="00E0326A">
        <w:rPr>
          <w:sz w:val="24"/>
          <w:szCs w:val="24"/>
        </w:rPr>
        <w:t>.</w:t>
      </w:r>
    </w:p>
    <w:p w:rsidR="00EE467B" w:rsidRPr="003A1F26" w:rsidRDefault="00EE467B" w:rsidP="00E727DC">
      <w:pPr>
        <w:pStyle w:val="BodyText51"/>
        <w:shd w:val="clear" w:color="auto" w:fill="auto"/>
        <w:tabs>
          <w:tab w:val="left" w:pos="0"/>
        </w:tabs>
        <w:spacing w:after="0" w:line="240" w:lineRule="auto"/>
        <w:ind w:left="900" w:firstLine="0"/>
        <w:jc w:val="left"/>
        <w:rPr>
          <w:sz w:val="24"/>
          <w:szCs w:val="24"/>
        </w:rPr>
      </w:pPr>
    </w:p>
    <w:p w:rsidR="00EE467B" w:rsidRDefault="00EE467B" w:rsidP="00E727DC">
      <w:pPr>
        <w:tabs>
          <w:tab w:val="left" w:pos="0"/>
        </w:tabs>
        <w:spacing w:after="200" w:line="276" w:lineRule="auto"/>
        <w:rPr>
          <w:sz w:val="26"/>
          <w:szCs w:val="26"/>
        </w:rPr>
      </w:pPr>
    </w:p>
    <w:p w:rsidR="00007A4D" w:rsidRPr="007A317C" w:rsidRDefault="00007A4D">
      <w:pPr>
        <w:spacing w:after="200" w:line="276" w:lineRule="auto"/>
        <w:rPr>
          <w:sz w:val="26"/>
          <w:szCs w:val="26"/>
        </w:rPr>
      </w:pPr>
      <w:r w:rsidRPr="00EE467B">
        <w:rPr>
          <w:sz w:val="26"/>
          <w:szCs w:val="26"/>
        </w:rPr>
        <w:br w:type="page"/>
      </w:r>
    </w:p>
    <w:p w:rsidR="009670AB" w:rsidRPr="007A317C" w:rsidRDefault="007A317C" w:rsidP="00CB0F1C">
      <w:pPr>
        <w:pStyle w:val="BodyText4"/>
        <w:numPr>
          <w:ilvl w:val="0"/>
          <w:numId w:val="7"/>
        </w:numPr>
        <w:shd w:val="clear" w:color="auto" w:fill="auto"/>
        <w:tabs>
          <w:tab w:val="left" w:pos="582"/>
        </w:tabs>
        <w:spacing w:after="240" w:line="250" w:lineRule="exact"/>
        <w:ind w:right="23" w:hanging="218"/>
        <w:jc w:val="both"/>
        <w:rPr>
          <w:b/>
          <w:sz w:val="26"/>
          <w:szCs w:val="26"/>
        </w:rPr>
      </w:pPr>
      <w:r>
        <w:rPr>
          <w:b/>
          <w:sz w:val="26"/>
          <w:szCs w:val="26"/>
        </w:rPr>
        <w:lastRenderedPageBreak/>
        <w:t xml:space="preserve"> </w:t>
      </w:r>
      <w:r w:rsidR="009670AB" w:rsidRPr="007A317C">
        <w:rPr>
          <w:b/>
          <w:sz w:val="26"/>
          <w:szCs w:val="26"/>
        </w:rPr>
        <w:t>Par iepirkuma 2.daļu</w:t>
      </w:r>
      <w:r w:rsidR="00EC6C21">
        <w:rPr>
          <w:b/>
          <w:sz w:val="26"/>
          <w:szCs w:val="26"/>
        </w:rPr>
        <w:t xml:space="preserve"> - </w:t>
      </w:r>
      <w:proofErr w:type="spellStart"/>
      <w:r w:rsidR="00C81A38" w:rsidRPr="007A317C">
        <w:rPr>
          <w:b/>
          <w:sz w:val="26"/>
          <w:szCs w:val="26"/>
        </w:rPr>
        <w:t>Monitorēšana</w:t>
      </w:r>
      <w:proofErr w:type="spellEnd"/>
      <w:r w:rsidR="00C81A38" w:rsidRPr="007A317C">
        <w:rPr>
          <w:b/>
          <w:sz w:val="26"/>
          <w:szCs w:val="26"/>
        </w:rPr>
        <w:t xml:space="preserve"> presē un to interneta portālos</w:t>
      </w:r>
      <w:r w:rsidR="009670AB" w:rsidRPr="007A317C">
        <w:rPr>
          <w:b/>
          <w:sz w:val="26"/>
          <w:szCs w:val="26"/>
        </w:rPr>
        <w:t>:</w:t>
      </w:r>
    </w:p>
    <w:p w:rsidR="00344F7C" w:rsidRPr="00344F7C" w:rsidRDefault="00344F7C" w:rsidP="00CB0F1C">
      <w:pPr>
        <w:pStyle w:val="ListParagraph"/>
        <w:widowControl w:val="0"/>
        <w:numPr>
          <w:ilvl w:val="1"/>
          <w:numId w:val="7"/>
        </w:numPr>
        <w:tabs>
          <w:tab w:val="left" w:pos="284"/>
        </w:tabs>
        <w:autoSpaceDE w:val="0"/>
        <w:autoSpaceDN w:val="0"/>
        <w:adjustRightInd w:val="0"/>
        <w:jc w:val="both"/>
      </w:pPr>
      <w:r w:rsidRPr="00007A4D">
        <w:rPr>
          <w:b/>
        </w:rPr>
        <w:t xml:space="preserve">Vērtēšanas kritēriju tabula: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079"/>
        <w:gridCol w:w="1793"/>
      </w:tblGrid>
      <w:tr w:rsidR="009670AB" w:rsidTr="00A266FD">
        <w:trPr>
          <w:cantSplit/>
          <w:trHeight w:val="550"/>
          <w:tblHeader/>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9670AB" w:rsidRDefault="009670AB" w:rsidP="00A266FD">
            <w:pPr>
              <w:tabs>
                <w:tab w:val="num" w:pos="480"/>
              </w:tabs>
              <w:jc w:val="center"/>
              <w:rPr>
                <w:b/>
              </w:rPr>
            </w:pPr>
            <w:r>
              <w:rPr>
                <w:b/>
              </w:rPr>
              <w:t>Nr.</w:t>
            </w:r>
          </w:p>
        </w:tc>
        <w:tc>
          <w:tcPr>
            <w:tcW w:w="6079" w:type="dxa"/>
            <w:tcBorders>
              <w:top w:val="single" w:sz="4" w:space="0" w:color="auto"/>
              <w:left w:val="single" w:sz="4" w:space="0" w:color="auto"/>
              <w:bottom w:val="single" w:sz="4" w:space="0" w:color="auto"/>
              <w:right w:val="single" w:sz="4" w:space="0" w:color="auto"/>
            </w:tcBorders>
            <w:vAlign w:val="center"/>
            <w:hideMark/>
          </w:tcPr>
          <w:p w:rsidR="009670AB" w:rsidRDefault="009670AB" w:rsidP="00A266FD">
            <w:pPr>
              <w:tabs>
                <w:tab w:val="num" w:pos="480"/>
              </w:tabs>
              <w:jc w:val="center"/>
              <w:rPr>
                <w:b/>
                <w:bCs/>
              </w:rPr>
            </w:pPr>
            <w:r>
              <w:rPr>
                <w:b/>
                <w:bCs/>
              </w:rPr>
              <w:t>Novērtēšanas objekts un vērtēšanas kritēriji</w:t>
            </w:r>
          </w:p>
        </w:tc>
        <w:tc>
          <w:tcPr>
            <w:tcW w:w="1793" w:type="dxa"/>
            <w:tcBorders>
              <w:top w:val="single" w:sz="4" w:space="0" w:color="auto"/>
              <w:left w:val="single" w:sz="4" w:space="0" w:color="auto"/>
              <w:bottom w:val="single" w:sz="4" w:space="0" w:color="auto"/>
              <w:right w:val="single" w:sz="4" w:space="0" w:color="auto"/>
            </w:tcBorders>
            <w:vAlign w:val="center"/>
            <w:hideMark/>
          </w:tcPr>
          <w:p w:rsidR="009670AB" w:rsidRDefault="009670AB" w:rsidP="00A266FD">
            <w:pPr>
              <w:pStyle w:val="Heading2"/>
              <w:keepNext w:val="0"/>
              <w:numPr>
                <w:ilvl w:val="0"/>
                <w:numId w:val="0"/>
              </w:numPr>
              <w:tabs>
                <w:tab w:val="num" w:pos="851"/>
              </w:tabs>
              <w:spacing w:before="0"/>
              <w:rPr>
                <w:rFonts w:ascii="Times New Roman" w:hAnsi="Times New Roman" w:cs="Times New Roman"/>
                <w:color w:val="auto"/>
                <w:szCs w:val="24"/>
              </w:rPr>
            </w:pPr>
            <w:r>
              <w:rPr>
                <w:rFonts w:ascii="Times New Roman" w:hAnsi="Times New Roman" w:cs="Times New Roman"/>
                <w:color w:val="auto"/>
                <w:szCs w:val="24"/>
              </w:rPr>
              <w:t>Maksimālais punktu skaits</w:t>
            </w:r>
          </w:p>
        </w:tc>
      </w:tr>
      <w:tr w:rsidR="009670AB" w:rsidTr="00A266FD">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Cena*</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30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both"/>
            </w:pPr>
            <w:r>
              <w:t>P1.</w:t>
            </w:r>
          </w:p>
        </w:tc>
        <w:tc>
          <w:tcPr>
            <w:tcW w:w="6079"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both"/>
            </w:pPr>
            <w:r>
              <w:t>Kopējā aģitācijas materiālu monitoringa cena</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pPr>
            <w:r>
              <w:t>30</w:t>
            </w:r>
          </w:p>
        </w:tc>
      </w:tr>
      <w:tr w:rsidR="009670AB" w:rsidTr="00A266FD">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Kvalitāte</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70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both"/>
            </w:pPr>
            <w:r>
              <w:t>P2.</w:t>
            </w:r>
          </w:p>
        </w:tc>
        <w:tc>
          <w:tcPr>
            <w:tcW w:w="6079"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 w:val="num" w:pos="1260"/>
              </w:tabs>
              <w:ind w:left="-97"/>
            </w:pPr>
            <w:r>
              <w:t xml:space="preserve">Piedāvātais </w:t>
            </w:r>
            <w:proofErr w:type="spellStart"/>
            <w:r>
              <w:t>monitorējamo</w:t>
            </w:r>
            <w:proofErr w:type="spellEnd"/>
            <w:r>
              <w:t xml:space="preserve"> nacionālo </w:t>
            </w:r>
            <w:r w:rsidRPr="007E2C54">
              <w:t>preses izdevumu skaits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9670AB" w:rsidRDefault="00F55201" w:rsidP="00A266FD">
            <w:pPr>
              <w:tabs>
                <w:tab w:val="num" w:pos="480"/>
              </w:tabs>
              <w:jc w:val="center"/>
            </w:pPr>
            <w:r>
              <w:t>30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ind w:left="-130" w:firstLine="130"/>
              <w:jc w:val="both"/>
            </w:pPr>
            <w:r>
              <w:t>P3.</w:t>
            </w:r>
          </w:p>
        </w:tc>
        <w:tc>
          <w:tcPr>
            <w:tcW w:w="6079" w:type="dxa"/>
            <w:tcBorders>
              <w:top w:val="single" w:sz="4" w:space="0" w:color="auto"/>
              <w:left w:val="single" w:sz="4" w:space="0" w:color="auto"/>
              <w:bottom w:val="single" w:sz="4" w:space="0" w:color="auto"/>
              <w:right w:val="single" w:sz="4" w:space="0" w:color="auto"/>
            </w:tcBorders>
            <w:hideMark/>
          </w:tcPr>
          <w:p w:rsidR="009670AB" w:rsidRDefault="009670AB" w:rsidP="00A266FD">
            <w:pPr>
              <w:pStyle w:val="TableText"/>
              <w:tabs>
                <w:tab w:val="num" w:pos="480"/>
              </w:tabs>
              <w:ind w:left="-63"/>
              <w:jc w:val="left"/>
              <w:rPr>
                <w:szCs w:val="24"/>
              </w:rPr>
            </w:pPr>
            <w:r>
              <w:t xml:space="preserve">Piedāvātais </w:t>
            </w:r>
            <w:proofErr w:type="spellStart"/>
            <w:r>
              <w:t>monitorējamo</w:t>
            </w:r>
            <w:proofErr w:type="spellEnd"/>
            <w:r>
              <w:t xml:space="preserve"> reģionālo </w:t>
            </w:r>
            <w:r w:rsidRPr="007E2C54">
              <w:t>preses izdevumu skaits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9670AB" w:rsidRDefault="00F55201" w:rsidP="00A266FD">
            <w:pPr>
              <w:tabs>
                <w:tab w:val="num" w:pos="480"/>
              </w:tabs>
              <w:jc w:val="center"/>
            </w:pPr>
            <w:r>
              <w:t>20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tcPr>
          <w:p w:rsidR="009670AB" w:rsidRDefault="009670AB" w:rsidP="00A266FD">
            <w:pPr>
              <w:tabs>
                <w:tab w:val="num" w:pos="480"/>
              </w:tabs>
              <w:ind w:left="-130" w:firstLine="130"/>
              <w:jc w:val="both"/>
            </w:pPr>
            <w:r>
              <w:t>P</w:t>
            </w:r>
            <w:r>
              <w:rPr>
                <w:rFonts w:eastAsiaTheme="minorHAnsi"/>
                <w:lang w:eastAsia="en-US"/>
              </w:rPr>
              <w:t>4.</w:t>
            </w:r>
          </w:p>
        </w:tc>
        <w:tc>
          <w:tcPr>
            <w:tcW w:w="6079" w:type="dxa"/>
            <w:tcBorders>
              <w:top w:val="single" w:sz="4" w:space="0" w:color="auto"/>
              <w:left w:val="single" w:sz="4" w:space="0" w:color="auto"/>
              <w:bottom w:val="single" w:sz="4" w:space="0" w:color="auto"/>
              <w:right w:val="single" w:sz="4" w:space="0" w:color="auto"/>
            </w:tcBorders>
          </w:tcPr>
          <w:p w:rsidR="009670AB" w:rsidRDefault="009670AB" w:rsidP="00A266FD">
            <w:pPr>
              <w:pStyle w:val="TableText"/>
              <w:tabs>
                <w:tab w:val="num" w:pos="480"/>
              </w:tabs>
            </w:pPr>
            <w:r w:rsidRPr="007E2C54">
              <w:t xml:space="preserve">Piedāvātais </w:t>
            </w:r>
            <w:proofErr w:type="spellStart"/>
            <w:r w:rsidRPr="007E2C54">
              <w:t>monitorējamo</w:t>
            </w:r>
            <w:proofErr w:type="spellEnd"/>
            <w:r>
              <w:t xml:space="preserve"> preses</w:t>
            </w:r>
            <w:r w:rsidRPr="007E2C54">
              <w:t xml:space="preserve"> interneta portālu apjoms</w:t>
            </w:r>
          </w:p>
        </w:tc>
        <w:tc>
          <w:tcPr>
            <w:tcW w:w="1793" w:type="dxa"/>
            <w:tcBorders>
              <w:top w:val="single" w:sz="4" w:space="0" w:color="auto"/>
              <w:left w:val="single" w:sz="4" w:space="0" w:color="auto"/>
              <w:bottom w:val="single" w:sz="4" w:space="0" w:color="auto"/>
              <w:right w:val="single" w:sz="4" w:space="0" w:color="auto"/>
            </w:tcBorders>
            <w:vAlign w:val="center"/>
          </w:tcPr>
          <w:p w:rsidR="009670AB" w:rsidRDefault="00C61E16" w:rsidP="00A266FD">
            <w:pPr>
              <w:tabs>
                <w:tab w:val="num" w:pos="480"/>
              </w:tabs>
              <w:jc w:val="center"/>
            </w:pPr>
            <w:r>
              <w:t>2</w:t>
            </w:r>
            <w:r w:rsidR="009670AB">
              <w:t>0</w:t>
            </w:r>
          </w:p>
        </w:tc>
      </w:tr>
      <w:tr w:rsidR="009670AB" w:rsidTr="00A266FD">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9670AB" w:rsidRDefault="009670AB" w:rsidP="00A266FD">
            <w:pPr>
              <w:pStyle w:val="naisf"/>
              <w:tabs>
                <w:tab w:val="num" w:pos="480"/>
              </w:tabs>
              <w:spacing w:before="0" w:beforeAutospacing="0" w:after="0" w:afterAutospacing="0"/>
              <w:jc w:val="right"/>
              <w:rPr>
                <w:b/>
                <w:bCs/>
                <w:lang w:val="lv-LV"/>
              </w:rPr>
            </w:pPr>
            <w:r>
              <w:rPr>
                <w:b/>
                <w:bCs/>
                <w:lang w:val="lv-LV"/>
              </w:rPr>
              <w:t>Kopā:</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100</w:t>
            </w:r>
          </w:p>
        </w:tc>
      </w:tr>
    </w:tbl>
    <w:p w:rsidR="009670AB" w:rsidRDefault="009670AB" w:rsidP="009670AB">
      <w:pPr>
        <w:autoSpaceDE w:val="0"/>
        <w:autoSpaceDN w:val="0"/>
        <w:adjustRightInd w:val="0"/>
        <w:jc w:val="both"/>
        <w:rPr>
          <w:rFonts w:ascii="ArialNarrow" w:eastAsia="Calibri" w:hAnsi="ArialNarrow" w:cs="ArialNarrow"/>
          <w:sz w:val="22"/>
          <w:szCs w:val="22"/>
          <w:lang w:eastAsia="en-US"/>
        </w:rPr>
      </w:pPr>
    </w:p>
    <w:p w:rsidR="00344F7C" w:rsidRPr="00950D2C" w:rsidRDefault="00344F7C" w:rsidP="00344F7C">
      <w:pPr>
        <w:autoSpaceDE w:val="0"/>
        <w:autoSpaceDN w:val="0"/>
        <w:adjustRightInd w:val="0"/>
        <w:jc w:val="both"/>
        <w:rPr>
          <w:rFonts w:ascii="ArialNarrow" w:eastAsia="Calibri" w:hAnsi="ArialNarrow" w:cs="ArialNarrow"/>
          <w:sz w:val="22"/>
          <w:szCs w:val="22"/>
          <w:highlight w:val="yellow"/>
          <w:lang w:eastAsia="en-US"/>
        </w:rPr>
      </w:pPr>
      <w:r w:rsidRPr="00950D2C">
        <w:rPr>
          <w:rFonts w:ascii="ArialNarrow" w:eastAsia="Calibri" w:hAnsi="ArialNarrow" w:cs="ArialNarrow"/>
          <w:sz w:val="22"/>
          <w:szCs w:val="22"/>
          <w:lang w:eastAsia="en-US"/>
        </w:rPr>
        <w:t>*</w:t>
      </w:r>
      <w:r w:rsidRPr="00950D2C">
        <w:rPr>
          <w:sz w:val="22"/>
          <w:szCs w:val="22"/>
        </w:rPr>
        <w:t xml:space="preserve"> Par aģitācijas materiālu </w:t>
      </w:r>
      <w:r w:rsidRPr="00677A18">
        <w:rPr>
          <w:sz w:val="22"/>
          <w:szCs w:val="22"/>
        </w:rPr>
        <w:t>monitoringa cenu piedāvājuma vērtēšanas ietvaros tiek uzskatīta pretendenta Finanšu piedāvājuma tabulas 2.rindas</w:t>
      </w:r>
      <w:r w:rsidRPr="00CE090C">
        <w:rPr>
          <w:sz w:val="22"/>
          <w:szCs w:val="22"/>
        </w:rPr>
        <w:t xml:space="preserve"> „Aģitācijas materiālu monitorings </w:t>
      </w:r>
      <w:r w:rsidR="0041156D">
        <w:rPr>
          <w:sz w:val="22"/>
          <w:szCs w:val="22"/>
        </w:rPr>
        <w:t xml:space="preserve">visā </w:t>
      </w:r>
      <w:r w:rsidR="00A5711A">
        <w:rPr>
          <w:sz w:val="22"/>
          <w:szCs w:val="22"/>
        </w:rPr>
        <w:t>periodā</w:t>
      </w:r>
      <w:r w:rsidRPr="00CE090C">
        <w:rPr>
          <w:sz w:val="22"/>
          <w:szCs w:val="22"/>
        </w:rPr>
        <w:t>” norādītā cena.</w:t>
      </w:r>
    </w:p>
    <w:p w:rsidR="00344F7C" w:rsidRDefault="00344F7C" w:rsidP="009670AB">
      <w:pPr>
        <w:autoSpaceDE w:val="0"/>
        <w:autoSpaceDN w:val="0"/>
        <w:adjustRightInd w:val="0"/>
        <w:jc w:val="both"/>
        <w:rPr>
          <w:rFonts w:ascii="ArialNarrow" w:eastAsia="Calibri" w:hAnsi="ArialNarrow" w:cs="ArialNarrow"/>
          <w:sz w:val="22"/>
          <w:szCs w:val="22"/>
          <w:lang w:eastAsia="en-US"/>
        </w:rPr>
      </w:pPr>
    </w:p>
    <w:p w:rsidR="00EE467B" w:rsidRPr="00102FD6" w:rsidRDefault="00EE467B" w:rsidP="00EE467B">
      <w:pPr>
        <w:pStyle w:val="BodyText4"/>
        <w:shd w:val="clear" w:color="auto" w:fill="auto"/>
        <w:tabs>
          <w:tab w:val="left" w:pos="582"/>
        </w:tabs>
        <w:spacing w:after="0" w:line="240" w:lineRule="auto"/>
        <w:ind w:left="284" w:right="23" w:hanging="284"/>
        <w:jc w:val="both"/>
        <w:rPr>
          <w:sz w:val="24"/>
          <w:szCs w:val="24"/>
        </w:rPr>
      </w:pPr>
      <w:r>
        <w:rPr>
          <w:b/>
          <w:sz w:val="26"/>
          <w:szCs w:val="26"/>
        </w:rPr>
        <w:t>2.2.</w:t>
      </w:r>
      <w:r w:rsidRPr="00007A4D">
        <w:rPr>
          <w:sz w:val="24"/>
          <w:szCs w:val="24"/>
        </w:rPr>
        <w:t xml:space="preserve"> </w:t>
      </w:r>
      <w:r w:rsidRPr="00102FD6">
        <w:rPr>
          <w:sz w:val="24"/>
          <w:szCs w:val="24"/>
        </w:rPr>
        <w:t>Piedāvājumi tiek vērtēti pēc šādas formulas:</w:t>
      </w:r>
    </w:p>
    <w:p w:rsidR="00EE467B" w:rsidRPr="00102FD6" w:rsidRDefault="00EE467B" w:rsidP="007642E8">
      <w:pPr>
        <w:pStyle w:val="BodyText4"/>
        <w:shd w:val="clear" w:color="auto" w:fill="auto"/>
        <w:tabs>
          <w:tab w:val="left" w:pos="709"/>
        </w:tabs>
        <w:spacing w:after="0" w:line="240" w:lineRule="auto"/>
        <w:ind w:left="426" w:right="23" w:firstLine="283"/>
        <w:jc w:val="both"/>
        <w:rPr>
          <w:sz w:val="24"/>
          <w:szCs w:val="24"/>
        </w:rPr>
      </w:pPr>
      <w:r w:rsidRPr="00102FD6">
        <w:rPr>
          <w:sz w:val="24"/>
          <w:szCs w:val="24"/>
        </w:rPr>
        <w:t>S=P1+P2+P3</w:t>
      </w:r>
      <w:r w:rsidR="0041156D">
        <w:rPr>
          <w:sz w:val="24"/>
          <w:szCs w:val="24"/>
        </w:rPr>
        <w:t>+P4</w:t>
      </w:r>
      <w:r w:rsidR="00772A6A">
        <w:rPr>
          <w:sz w:val="24"/>
          <w:szCs w:val="24"/>
        </w:rPr>
        <w:t>,</w:t>
      </w:r>
      <w:r w:rsidR="0041156D">
        <w:rPr>
          <w:sz w:val="24"/>
          <w:szCs w:val="24"/>
        </w:rPr>
        <w:t xml:space="preserve"> </w:t>
      </w:r>
      <w:r w:rsidR="00632A32" w:rsidRPr="00632A32">
        <w:rPr>
          <w:sz w:val="24"/>
          <w:szCs w:val="24"/>
        </w:rPr>
        <w:t>kur:</w:t>
      </w:r>
    </w:p>
    <w:p w:rsidR="00EE467B" w:rsidRPr="00102FD6" w:rsidRDefault="00632A32" w:rsidP="007642E8">
      <w:pPr>
        <w:pStyle w:val="BodyText4"/>
        <w:shd w:val="clear" w:color="auto" w:fill="auto"/>
        <w:tabs>
          <w:tab w:val="left" w:pos="709"/>
        </w:tabs>
        <w:spacing w:after="0" w:line="240" w:lineRule="auto"/>
        <w:ind w:left="426" w:right="23" w:firstLine="283"/>
        <w:jc w:val="both"/>
        <w:rPr>
          <w:sz w:val="24"/>
          <w:szCs w:val="24"/>
        </w:rPr>
      </w:pPr>
      <w:r>
        <w:rPr>
          <w:sz w:val="24"/>
          <w:szCs w:val="24"/>
        </w:rPr>
        <w:t xml:space="preserve">       </w:t>
      </w:r>
      <w:r w:rsidR="00EE467B" w:rsidRPr="00102FD6">
        <w:rPr>
          <w:sz w:val="24"/>
          <w:szCs w:val="24"/>
        </w:rPr>
        <w:t>S</w:t>
      </w:r>
      <w:r w:rsidR="00EE467B" w:rsidRPr="00102FD6">
        <w:rPr>
          <w:sz w:val="24"/>
          <w:szCs w:val="24"/>
        </w:rPr>
        <w:softHyphen/>
        <w:t xml:space="preserve"> – punktu kopsumma</w:t>
      </w:r>
      <w:r w:rsidR="0041156D">
        <w:rPr>
          <w:sz w:val="24"/>
          <w:szCs w:val="24"/>
        </w:rPr>
        <w:t>;</w:t>
      </w:r>
    </w:p>
    <w:p w:rsidR="00EE467B" w:rsidRPr="00102FD6" w:rsidRDefault="007642E8" w:rsidP="007642E8">
      <w:pPr>
        <w:pStyle w:val="BodyText4"/>
        <w:shd w:val="clear" w:color="auto" w:fill="auto"/>
        <w:tabs>
          <w:tab w:val="left" w:pos="709"/>
        </w:tabs>
        <w:spacing w:after="0" w:line="240" w:lineRule="auto"/>
        <w:ind w:left="426" w:right="23" w:firstLine="283"/>
        <w:jc w:val="both"/>
        <w:rPr>
          <w:sz w:val="24"/>
          <w:szCs w:val="24"/>
        </w:rPr>
      </w:pPr>
      <w:r>
        <w:rPr>
          <w:sz w:val="24"/>
          <w:szCs w:val="24"/>
        </w:rPr>
        <w:t xml:space="preserve">       </w:t>
      </w:r>
      <w:r w:rsidR="00EE467B" w:rsidRPr="00102FD6">
        <w:rPr>
          <w:sz w:val="24"/>
          <w:szCs w:val="24"/>
        </w:rPr>
        <w:t>P – novēr</w:t>
      </w:r>
      <w:r w:rsidR="00772A6A">
        <w:rPr>
          <w:sz w:val="24"/>
          <w:szCs w:val="24"/>
        </w:rPr>
        <w:t>tējumā kritērija punktu skaits.</w:t>
      </w:r>
    </w:p>
    <w:p w:rsidR="00EE467B" w:rsidRPr="00102FD6" w:rsidRDefault="00EE467B" w:rsidP="00E727DC">
      <w:pPr>
        <w:pStyle w:val="BodyText4"/>
        <w:shd w:val="clear" w:color="auto" w:fill="auto"/>
        <w:tabs>
          <w:tab w:val="left" w:pos="709"/>
        </w:tabs>
        <w:spacing w:after="0" w:line="240" w:lineRule="auto"/>
        <w:ind w:left="426" w:right="23" w:firstLine="0"/>
        <w:jc w:val="both"/>
        <w:rPr>
          <w:sz w:val="24"/>
          <w:szCs w:val="24"/>
        </w:rPr>
      </w:pPr>
    </w:p>
    <w:p w:rsidR="00EE467B" w:rsidRPr="00102FD6" w:rsidRDefault="00EE467B" w:rsidP="00CB0F1C">
      <w:pPr>
        <w:pStyle w:val="BodyText4"/>
        <w:numPr>
          <w:ilvl w:val="0"/>
          <w:numId w:val="9"/>
        </w:numPr>
        <w:shd w:val="clear" w:color="auto" w:fill="auto"/>
        <w:tabs>
          <w:tab w:val="left" w:pos="709"/>
        </w:tabs>
        <w:spacing w:after="0" w:line="240" w:lineRule="auto"/>
        <w:ind w:left="426" w:right="23" w:firstLine="0"/>
        <w:jc w:val="both"/>
        <w:rPr>
          <w:sz w:val="24"/>
          <w:szCs w:val="24"/>
        </w:rPr>
      </w:pPr>
      <w:r w:rsidRPr="00102FD6">
        <w:rPr>
          <w:sz w:val="24"/>
          <w:szCs w:val="24"/>
        </w:rPr>
        <w:t>Par kritēriju P1 punkti tiek piešķirti pēc šādas formulas:</w:t>
      </w:r>
    </w:p>
    <w:p w:rsidR="00EE467B" w:rsidRPr="00102FD6" w:rsidRDefault="00EE467B" w:rsidP="007642E8">
      <w:pPr>
        <w:pStyle w:val="BodyText4"/>
        <w:shd w:val="clear" w:color="auto" w:fill="auto"/>
        <w:tabs>
          <w:tab w:val="left" w:pos="709"/>
        </w:tabs>
        <w:spacing w:after="0" w:line="240" w:lineRule="auto"/>
        <w:ind w:left="426" w:right="23" w:firstLine="283"/>
        <w:jc w:val="both"/>
        <w:rPr>
          <w:sz w:val="24"/>
          <w:szCs w:val="24"/>
        </w:rPr>
      </w:pPr>
      <w:r w:rsidRPr="00102FD6">
        <w:rPr>
          <w:sz w:val="24"/>
          <w:szCs w:val="24"/>
        </w:rPr>
        <w:t xml:space="preserve">P1 = </w:t>
      </w:r>
      <w:proofErr w:type="spellStart"/>
      <w:r w:rsidRPr="00102FD6">
        <w:rPr>
          <w:sz w:val="24"/>
          <w:szCs w:val="24"/>
        </w:rPr>
        <w:t>C</w:t>
      </w:r>
      <w:r w:rsidRPr="00102FD6">
        <w:rPr>
          <w:sz w:val="24"/>
          <w:szCs w:val="24"/>
          <w:vertAlign w:val="subscript"/>
        </w:rPr>
        <w:t>min</w:t>
      </w:r>
      <w:proofErr w:type="spellEnd"/>
      <w:r w:rsidRPr="00102FD6">
        <w:rPr>
          <w:sz w:val="24"/>
          <w:szCs w:val="24"/>
          <w:vertAlign w:val="subscript"/>
        </w:rPr>
        <w:t xml:space="preserve"> </w:t>
      </w:r>
      <w:r w:rsidRPr="00102FD6">
        <w:rPr>
          <w:sz w:val="24"/>
          <w:szCs w:val="24"/>
        </w:rPr>
        <w:t>/</w:t>
      </w:r>
      <w:proofErr w:type="spellStart"/>
      <w:r w:rsidRPr="00102FD6">
        <w:rPr>
          <w:sz w:val="24"/>
          <w:szCs w:val="24"/>
        </w:rPr>
        <w:t>C</w:t>
      </w:r>
      <w:r w:rsidRPr="00102FD6">
        <w:rPr>
          <w:sz w:val="24"/>
          <w:szCs w:val="24"/>
          <w:vertAlign w:val="subscript"/>
        </w:rPr>
        <w:t>piedāvātā</w:t>
      </w:r>
      <w:proofErr w:type="spellEnd"/>
      <w:r w:rsidRPr="00102FD6">
        <w:rPr>
          <w:sz w:val="24"/>
          <w:szCs w:val="24"/>
        </w:rPr>
        <w:t>*30,</w:t>
      </w:r>
    </w:p>
    <w:p w:rsidR="00EE467B" w:rsidRPr="00102FD6" w:rsidRDefault="00EE467B" w:rsidP="007642E8">
      <w:pPr>
        <w:pStyle w:val="BodyText4"/>
        <w:shd w:val="clear" w:color="auto" w:fill="auto"/>
        <w:tabs>
          <w:tab w:val="left" w:pos="709"/>
        </w:tabs>
        <w:spacing w:after="0" w:line="240" w:lineRule="auto"/>
        <w:ind w:left="426" w:right="23" w:firstLine="283"/>
        <w:jc w:val="both"/>
        <w:rPr>
          <w:sz w:val="24"/>
          <w:szCs w:val="24"/>
          <w:vertAlign w:val="subscript"/>
        </w:rPr>
      </w:pPr>
      <w:r w:rsidRPr="00102FD6">
        <w:rPr>
          <w:sz w:val="24"/>
          <w:szCs w:val="24"/>
        </w:rPr>
        <w:t xml:space="preserve">kur: </w:t>
      </w:r>
      <w:proofErr w:type="spellStart"/>
      <w:r w:rsidRPr="00102FD6">
        <w:rPr>
          <w:sz w:val="24"/>
          <w:szCs w:val="24"/>
        </w:rPr>
        <w:t>C</w:t>
      </w:r>
      <w:r w:rsidRPr="00102FD6">
        <w:rPr>
          <w:sz w:val="24"/>
          <w:szCs w:val="24"/>
          <w:vertAlign w:val="subscript"/>
        </w:rPr>
        <w:t>min</w:t>
      </w:r>
      <w:proofErr w:type="spellEnd"/>
      <w:r w:rsidRPr="00102FD6">
        <w:rPr>
          <w:sz w:val="24"/>
          <w:szCs w:val="24"/>
          <w:vertAlign w:val="subscript"/>
        </w:rPr>
        <w:t xml:space="preserve"> </w:t>
      </w:r>
      <w:r w:rsidRPr="00102FD6">
        <w:rPr>
          <w:sz w:val="24"/>
          <w:szCs w:val="24"/>
        </w:rPr>
        <w:t>– viszemākā piedāvātā cena;</w:t>
      </w:r>
    </w:p>
    <w:p w:rsidR="00EE467B" w:rsidRDefault="007642E8" w:rsidP="007642E8">
      <w:pPr>
        <w:pStyle w:val="BodyText4"/>
        <w:shd w:val="clear" w:color="auto" w:fill="auto"/>
        <w:tabs>
          <w:tab w:val="left" w:pos="709"/>
        </w:tabs>
        <w:spacing w:after="0" w:line="240" w:lineRule="auto"/>
        <w:ind w:left="426" w:right="23" w:firstLine="283"/>
        <w:jc w:val="both"/>
        <w:rPr>
          <w:sz w:val="24"/>
          <w:szCs w:val="24"/>
        </w:rPr>
      </w:pPr>
      <w:r>
        <w:rPr>
          <w:sz w:val="24"/>
          <w:szCs w:val="24"/>
        </w:rPr>
        <w:t xml:space="preserve">       </w:t>
      </w:r>
      <w:proofErr w:type="spellStart"/>
      <w:r w:rsidR="00EE467B" w:rsidRPr="00102FD6">
        <w:rPr>
          <w:sz w:val="24"/>
          <w:szCs w:val="24"/>
        </w:rPr>
        <w:t>C</w:t>
      </w:r>
      <w:r w:rsidR="00EE467B" w:rsidRPr="00102FD6">
        <w:rPr>
          <w:sz w:val="24"/>
          <w:szCs w:val="24"/>
          <w:vertAlign w:val="subscript"/>
        </w:rPr>
        <w:t>piedāvātā</w:t>
      </w:r>
      <w:proofErr w:type="spellEnd"/>
      <w:r w:rsidR="00EE467B" w:rsidRPr="00102FD6">
        <w:rPr>
          <w:sz w:val="24"/>
          <w:szCs w:val="24"/>
          <w:vertAlign w:val="subscript"/>
        </w:rPr>
        <w:t xml:space="preserve"> </w:t>
      </w:r>
      <w:r w:rsidR="00EE467B" w:rsidRPr="00102FD6">
        <w:rPr>
          <w:sz w:val="24"/>
          <w:szCs w:val="24"/>
        </w:rPr>
        <w:t>– pretendenta piedāvātā cena.</w:t>
      </w:r>
    </w:p>
    <w:p w:rsidR="00EE467B" w:rsidRPr="00102FD6" w:rsidRDefault="00EE467B" w:rsidP="00E727DC">
      <w:pPr>
        <w:pStyle w:val="BodyText4"/>
        <w:shd w:val="clear" w:color="auto" w:fill="auto"/>
        <w:tabs>
          <w:tab w:val="left" w:pos="709"/>
        </w:tabs>
        <w:spacing w:after="0" w:line="240" w:lineRule="auto"/>
        <w:ind w:left="426" w:right="23" w:firstLine="0"/>
        <w:jc w:val="both"/>
        <w:rPr>
          <w:sz w:val="24"/>
          <w:szCs w:val="24"/>
        </w:rPr>
      </w:pPr>
    </w:p>
    <w:p w:rsidR="00EE467B" w:rsidRPr="00C55AE3" w:rsidRDefault="00EE467B" w:rsidP="00CB0F1C">
      <w:pPr>
        <w:pStyle w:val="ListParagraph"/>
        <w:numPr>
          <w:ilvl w:val="0"/>
          <w:numId w:val="9"/>
        </w:numPr>
        <w:tabs>
          <w:tab w:val="left" w:pos="709"/>
        </w:tabs>
        <w:spacing w:line="276" w:lineRule="auto"/>
        <w:ind w:left="425" w:firstLine="0"/>
      </w:pPr>
      <w:r w:rsidRPr="00C55AE3">
        <w:t>Par kritēriju P2 punkti tiek piešķirti pēc šādas formulas:</w:t>
      </w:r>
    </w:p>
    <w:p w:rsidR="00EE467B" w:rsidRPr="003A1F26" w:rsidRDefault="00772A6A" w:rsidP="007642E8">
      <w:pPr>
        <w:pStyle w:val="BodyText51"/>
        <w:shd w:val="clear" w:color="auto" w:fill="auto"/>
        <w:tabs>
          <w:tab w:val="left" w:pos="709"/>
        </w:tabs>
        <w:spacing w:after="0" w:line="240" w:lineRule="auto"/>
        <w:ind w:left="425" w:firstLine="283"/>
        <w:jc w:val="left"/>
        <w:rPr>
          <w:sz w:val="24"/>
          <w:szCs w:val="24"/>
        </w:rPr>
      </w:pPr>
      <w:r>
        <w:rPr>
          <w:sz w:val="26"/>
          <w:szCs w:val="26"/>
        </w:rPr>
        <w:t>P</w:t>
      </w:r>
      <w:r w:rsidR="00EE467B">
        <w:rPr>
          <w:sz w:val="26"/>
          <w:szCs w:val="26"/>
        </w:rPr>
        <w:t xml:space="preserve">2 = </w:t>
      </w:r>
      <w:r w:rsidR="007642E8">
        <w:rPr>
          <w:sz w:val="24"/>
          <w:szCs w:val="24"/>
        </w:rPr>
        <w:t>P</w:t>
      </w:r>
      <w:r>
        <w:rPr>
          <w:sz w:val="24"/>
          <w:szCs w:val="24"/>
        </w:rPr>
        <w:t>2</w:t>
      </w:r>
      <w:r w:rsidR="00C55AE3">
        <w:rPr>
          <w:sz w:val="24"/>
          <w:szCs w:val="24"/>
          <w:vertAlign w:val="subscript"/>
        </w:rPr>
        <w:t>vērtējamais</w:t>
      </w:r>
      <w:r>
        <w:rPr>
          <w:sz w:val="24"/>
          <w:szCs w:val="24"/>
        </w:rPr>
        <w:t>/</w:t>
      </w:r>
      <w:r w:rsidR="007642E8">
        <w:rPr>
          <w:sz w:val="24"/>
          <w:szCs w:val="24"/>
        </w:rPr>
        <w:t>P</w:t>
      </w:r>
      <w:r>
        <w:rPr>
          <w:sz w:val="24"/>
          <w:szCs w:val="24"/>
        </w:rPr>
        <w:t>2</w:t>
      </w:r>
      <w:r w:rsidR="00C55AE3" w:rsidRPr="00C55AE3">
        <w:rPr>
          <w:sz w:val="24"/>
          <w:szCs w:val="24"/>
          <w:vertAlign w:val="subscript"/>
        </w:rPr>
        <w:t>max</w:t>
      </w:r>
      <w:r>
        <w:rPr>
          <w:sz w:val="24"/>
          <w:szCs w:val="24"/>
        </w:rPr>
        <w:t>*</w:t>
      </w:r>
      <w:r w:rsidR="00F55201">
        <w:rPr>
          <w:sz w:val="24"/>
          <w:szCs w:val="24"/>
        </w:rPr>
        <w:t>30</w:t>
      </w:r>
      <w:r w:rsidR="00EE467B" w:rsidRPr="003A1F26">
        <w:rPr>
          <w:sz w:val="24"/>
          <w:szCs w:val="24"/>
        </w:rPr>
        <w:t>, kur:</w:t>
      </w:r>
    </w:p>
    <w:p w:rsidR="00EE467B" w:rsidRPr="00F55201" w:rsidRDefault="007642E8" w:rsidP="007642E8">
      <w:pPr>
        <w:pStyle w:val="BodyText51"/>
        <w:shd w:val="clear" w:color="auto" w:fill="auto"/>
        <w:tabs>
          <w:tab w:val="left" w:pos="709"/>
        </w:tabs>
        <w:spacing w:after="0" w:line="240" w:lineRule="auto"/>
        <w:ind w:left="425" w:firstLine="283"/>
        <w:jc w:val="left"/>
        <w:rPr>
          <w:sz w:val="24"/>
          <w:szCs w:val="24"/>
        </w:rPr>
      </w:pPr>
      <w:r>
        <w:rPr>
          <w:sz w:val="24"/>
          <w:szCs w:val="24"/>
        </w:rPr>
        <w:tab/>
      </w:r>
      <w:r>
        <w:rPr>
          <w:sz w:val="24"/>
          <w:szCs w:val="24"/>
        </w:rPr>
        <w:tab/>
        <w:t xml:space="preserve">      P</w:t>
      </w:r>
      <w:r w:rsidR="00C55AE3" w:rsidRPr="00C55AE3">
        <w:rPr>
          <w:sz w:val="24"/>
          <w:szCs w:val="24"/>
        </w:rPr>
        <w:t>2</w:t>
      </w:r>
      <w:r w:rsidR="00C55AE3" w:rsidRPr="00C55AE3">
        <w:rPr>
          <w:sz w:val="24"/>
          <w:szCs w:val="24"/>
          <w:vertAlign w:val="subscript"/>
        </w:rPr>
        <w:t>vērtējamais</w:t>
      </w:r>
      <w:r w:rsidR="00EE467B" w:rsidRPr="003A1F26">
        <w:rPr>
          <w:sz w:val="24"/>
          <w:szCs w:val="24"/>
        </w:rPr>
        <w:t xml:space="preserve"> – </w:t>
      </w:r>
      <w:r w:rsidR="00C55AE3">
        <w:rPr>
          <w:sz w:val="24"/>
          <w:szCs w:val="24"/>
        </w:rPr>
        <w:t>vērtējamais</w:t>
      </w:r>
      <w:r w:rsidR="00EE467B" w:rsidRPr="003A1F26">
        <w:rPr>
          <w:sz w:val="24"/>
          <w:szCs w:val="24"/>
        </w:rPr>
        <w:t xml:space="preserve"> </w:t>
      </w:r>
      <w:r w:rsidR="00EE467B">
        <w:rPr>
          <w:sz w:val="24"/>
          <w:szCs w:val="24"/>
        </w:rPr>
        <w:t xml:space="preserve">piedāvāto </w:t>
      </w:r>
      <w:proofErr w:type="spellStart"/>
      <w:r w:rsidR="00EE467B" w:rsidRPr="00F55201">
        <w:rPr>
          <w:sz w:val="24"/>
          <w:szCs w:val="24"/>
        </w:rPr>
        <w:t>monitorējamo</w:t>
      </w:r>
      <w:proofErr w:type="spellEnd"/>
      <w:r w:rsidR="00EE467B" w:rsidRPr="00F55201">
        <w:rPr>
          <w:sz w:val="24"/>
          <w:szCs w:val="24"/>
        </w:rPr>
        <w:t xml:space="preserve"> </w:t>
      </w:r>
      <w:r w:rsidR="00EE467B" w:rsidRPr="00F01012">
        <w:rPr>
          <w:sz w:val="24"/>
          <w:szCs w:val="24"/>
        </w:rPr>
        <w:t>nacionālo preses izdevumu skaits</w:t>
      </w:r>
      <w:r w:rsidR="00EE467B" w:rsidRPr="00F55201">
        <w:rPr>
          <w:sz w:val="24"/>
          <w:szCs w:val="24"/>
        </w:rPr>
        <w:t>;</w:t>
      </w:r>
    </w:p>
    <w:p w:rsidR="00EE467B" w:rsidRPr="003A1F26" w:rsidRDefault="007642E8" w:rsidP="007642E8">
      <w:pPr>
        <w:pStyle w:val="BodyText51"/>
        <w:shd w:val="clear" w:color="auto" w:fill="auto"/>
        <w:tabs>
          <w:tab w:val="left" w:pos="709"/>
        </w:tabs>
        <w:spacing w:after="0" w:line="240" w:lineRule="auto"/>
        <w:ind w:left="425" w:firstLine="283"/>
        <w:jc w:val="left"/>
        <w:rPr>
          <w:sz w:val="24"/>
          <w:szCs w:val="24"/>
        </w:rPr>
      </w:pPr>
      <w:r>
        <w:rPr>
          <w:sz w:val="24"/>
          <w:szCs w:val="24"/>
        </w:rPr>
        <w:t xml:space="preserve">      P</w:t>
      </w:r>
      <w:r w:rsidR="00C55AE3" w:rsidRPr="00C55AE3">
        <w:rPr>
          <w:sz w:val="24"/>
          <w:szCs w:val="24"/>
        </w:rPr>
        <w:t>2</w:t>
      </w:r>
      <w:r w:rsidR="00C55AE3" w:rsidRPr="00C55AE3">
        <w:rPr>
          <w:sz w:val="24"/>
          <w:szCs w:val="24"/>
          <w:vertAlign w:val="subscript"/>
        </w:rPr>
        <w:t>max</w:t>
      </w:r>
      <w:r w:rsidR="00EE467B" w:rsidRPr="003A1F26">
        <w:rPr>
          <w:sz w:val="24"/>
          <w:szCs w:val="24"/>
        </w:rPr>
        <w:t xml:space="preserve"> - </w:t>
      </w:r>
      <w:r w:rsidR="00C55AE3">
        <w:rPr>
          <w:sz w:val="24"/>
          <w:szCs w:val="24"/>
        </w:rPr>
        <w:t>lielākais</w:t>
      </w:r>
      <w:r w:rsidR="00EE467B" w:rsidRPr="003A1F26">
        <w:rPr>
          <w:sz w:val="24"/>
          <w:szCs w:val="24"/>
        </w:rPr>
        <w:t xml:space="preserve"> </w:t>
      </w:r>
      <w:r w:rsidR="00EE467B">
        <w:rPr>
          <w:sz w:val="24"/>
          <w:szCs w:val="24"/>
        </w:rPr>
        <w:t xml:space="preserve">piedāvāto </w:t>
      </w:r>
      <w:proofErr w:type="spellStart"/>
      <w:r w:rsidR="00EE467B" w:rsidRPr="00F55201">
        <w:rPr>
          <w:sz w:val="24"/>
          <w:szCs w:val="24"/>
        </w:rPr>
        <w:t>monitorējamo</w:t>
      </w:r>
      <w:proofErr w:type="spellEnd"/>
      <w:r w:rsidR="00EE467B" w:rsidRPr="00F55201">
        <w:rPr>
          <w:sz w:val="24"/>
          <w:szCs w:val="24"/>
        </w:rPr>
        <w:t xml:space="preserve"> </w:t>
      </w:r>
      <w:r w:rsidR="00EE467B" w:rsidRPr="00F01012">
        <w:rPr>
          <w:sz w:val="24"/>
          <w:szCs w:val="24"/>
        </w:rPr>
        <w:t>nacionālo preses izdevumu skaits</w:t>
      </w:r>
      <w:r w:rsidR="00EE467B" w:rsidRPr="00F55201">
        <w:rPr>
          <w:sz w:val="24"/>
          <w:szCs w:val="24"/>
        </w:rPr>
        <w:t>;</w:t>
      </w:r>
    </w:p>
    <w:p w:rsidR="00EE467B" w:rsidRPr="003A1F26" w:rsidRDefault="00EE467B" w:rsidP="007642E8">
      <w:pPr>
        <w:pStyle w:val="BodyText51"/>
        <w:shd w:val="clear" w:color="auto" w:fill="auto"/>
        <w:tabs>
          <w:tab w:val="left" w:pos="709"/>
        </w:tabs>
        <w:spacing w:after="0" w:line="240" w:lineRule="auto"/>
        <w:ind w:left="425" w:firstLine="0"/>
        <w:jc w:val="left"/>
        <w:rPr>
          <w:sz w:val="24"/>
          <w:szCs w:val="24"/>
        </w:rPr>
      </w:pPr>
    </w:p>
    <w:p w:rsidR="00EE467B" w:rsidRPr="00C55AE3" w:rsidRDefault="00EE467B" w:rsidP="00CB0F1C">
      <w:pPr>
        <w:pStyle w:val="ListParagraph"/>
        <w:numPr>
          <w:ilvl w:val="0"/>
          <w:numId w:val="9"/>
        </w:numPr>
        <w:tabs>
          <w:tab w:val="left" w:pos="709"/>
        </w:tabs>
        <w:spacing w:line="276" w:lineRule="auto"/>
        <w:ind w:left="425" w:firstLine="0"/>
      </w:pPr>
      <w:r>
        <w:rPr>
          <w:sz w:val="26"/>
          <w:szCs w:val="26"/>
        </w:rPr>
        <w:t xml:space="preserve"> </w:t>
      </w:r>
      <w:r w:rsidRPr="00C55AE3">
        <w:t>Par kritēriju P3 punkti tiek piešķirti pēc šādas formulas:</w:t>
      </w:r>
    </w:p>
    <w:p w:rsidR="00EE467B" w:rsidRPr="00EE467B" w:rsidRDefault="00EE467B" w:rsidP="007642E8">
      <w:pPr>
        <w:pStyle w:val="BodyText51"/>
        <w:shd w:val="clear" w:color="auto" w:fill="auto"/>
        <w:tabs>
          <w:tab w:val="left" w:pos="709"/>
        </w:tabs>
        <w:spacing w:after="0" w:line="240" w:lineRule="auto"/>
        <w:ind w:left="425" w:firstLine="283"/>
        <w:jc w:val="left"/>
        <w:rPr>
          <w:sz w:val="24"/>
          <w:szCs w:val="24"/>
        </w:rPr>
      </w:pPr>
      <w:r w:rsidRPr="00EE467B">
        <w:rPr>
          <w:sz w:val="26"/>
          <w:szCs w:val="26"/>
        </w:rPr>
        <w:t xml:space="preserve">P3 = </w:t>
      </w:r>
      <w:r w:rsidR="007642E8">
        <w:rPr>
          <w:sz w:val="24"/>
          <w:szCs w:val="24"/>
        </w:rPr>
        <w:t>P</w:t>
      </w:r>
      <w:r w:rsidR="00C55AE3">
        <w:rPr>
          <w:sz w:val="24"/>
          <w:szCs w:val="24"/>
        </w:rPr>
        <w:t>3</w:t>
      </w:r>
      <w:r w:rsidR="00C55AE3" w:rsidRPr="00C55AE3">
        <w:rPr>
          <w:sz w:val="24"/>
          <w:szCs w:val="24"/>
          <w:vertAlign w:val="subscript"/>
        </w:rPr>
        <w:t>vērtējamais</w:t>
      </w:r>
      <w:r w:rsidR="00C55AE3" w:rsidRPr="00C55AE3">
        <w:rPr>
          <w:sz w:val="24"/>
          <w:szCs w:val="24"/>
        </w:rPr>
        <w:t>/</w:t>
      </w:r>
      <w:r w:rsidR="007642E8">
        <w:rPr>
          <w:sz w:val="24"/>
          <w:szCs w:val="24"/>
        </w:rPr>
        <w:t>P</w:t>
      </w:r>
      <w:r w:rsidR="00C55AE3">
        <w:rPr>
          <w:sz w:val="24"/>
          <w:szCs w:val="24"/>
        </w:rPr>
        <w:t>3</w:t>
      </w:r>
      <w:r w:rsidR="00C55AE3" w:rsidRPr="00C55AE3">
        <w:rPr>
          <w:sz w:val="24"/>
          <w:szCs w:val="24"/>
          <w:vertAlign w:val="subscript"/>
        </w:rPr>
        <w:t>max</w:t>
      </w:r>
      <w:r w:rsidR="00C55AE3" w:rsidRPr="00C55AE3">
        <w:rPr>
          <w:sz w:val="24"/>
          <w:szCs w:val="24"/>
        </w:rPr>
        <w:t>*</w:t>
      </w:r>
      <w:r w:rsidR="00F55201">
        <w:rPr>
          <w:sz w:val="24"/>
          <w:szCs w:val="24"/>
        </w:rPr>
        <w:t>2</w:t>
      </w:r>
      <w:r w:rsidR="00F55201" w:rsidRPr="00C55AE3">
        <w:rPr>
          <w:sz w:val="24"/>
          <w:szCs w:val="24"/>
        </w:rPr>
        <w:t>0</w:t>
      </w:r>
      <w:r w:rsidRPr="00EE467B">
        <w:rPr>
          <w:sz w:val="24"/>
          <w:szCs w:val="24"/>
        </w:rPr>
        <w:t>, kur:</w:t>
      </w:r>
    </w:p>
    <w:p w:rsidR="00C55AE3" w:rsidRPr="00F55201" w:rsidRDefault="007642E8" w:rsidP="007642E8">
      <w:pPr>
        <w:pStyle w:val="BodyText51"/>
        <w:shd w:val="clear" w:color="auto" w:fill="auto"/>
        <w:tabs>
          <w:tab w:val="left" w:pos="709"/>
        </w:tabs>
        <w:spacing w:after="0" w:line="240" w:lineRule="auto"/>
        <w:ind w:left="425" w:firstLine="283"/>
        <w:jc w:val="left"/>
        <w:rPr>
          <w:sz w:val="24"/>
          <w:szCs w:val="24"/>
        </w:rPr>
      </w:pPr>
      <w:r>
        <w:rPr>
          <w:sz w:val="24"/>
          <w:szCs w:val="24"/>
        </w:rPr>
        <w:t xml:space="preserve">      P</w:t>
      </w:r>
      <w:r w:rsidR="00C55AE3">
        <w:rPr>
          <w:sz w:val="24"/>
          <w:szCs w:val="24"/>
        </w:rPr>
        <w:t>3</w:t>
      </w:r>
      <w:r w:rsidR="00C55AE3" w:rsidRPr="00C55AE3">
        <w:rPr>
          <w:sz w:val="24"/>
          <w:szCs w:val="24"/>
          <w:vertAlign w:val="subscript"/>
        </w:rPr>
        <w:t>vērtējamais</w:t>
      </w:r>
      <w:r w:rsidR="00C55AE3" w:rsidRPr="003A1F26">
        <w:rPr>
          <w:sz w:val="24"/>
          <w:szCs w:val="24"/>
        </w:rPr>
        <w:t xml:space="preserve"> – </w:t>
      </w:r>
      <w:r w:rsidR="00C55AE3">
        <w:rPr>
          <w:sz w:val="24"/>
          <w:szCs w:val="24"/>
        </w:rPr>
        <w:t>vērtējamais</w:t>
      </w:r>
      <w:r w:rsidR="00C55AE3" w:rsidRPr="003A1F26">
        <w:rPr>
          <w:sz w:val="24"/>
          <w:szCs w:val="24"/>
        </w:rPr>
        <w:t xml:space="preserve"> </w:t>
      </w:r>
      <w:r w:rsidR="00C55AE3">
        <w:rPr>
          <w:sz w:val="24"/>
          <w:szCs w:val="24"/>
        </w:rPr>
        <w:t xml:space="preserve">piedāvāto </w:t>
      </w:r>
      <w:proofErr w:type="spellStart"/>
      <w:r w:rsidR="00C55AE3" w:rsidRPr="00F55201">
        <w:rPr>
          <w:sz w:val="24"/>
          <w:szCs w:val="24"/>
        </w:rPr>
        <w:t>monitorējamo</w:t>
      </w:r>
      <w:proofErr w:type="spellEnd"/>
      <w:r w:rsidR="00C55AE3" w:rsidRPr="00F55201">
        <w:rPr>
          <w:sz w:val="24"/>
          <w:szCs w:val="24"/>
        </w:rPr>
        <w:t xml:space="preserve"> </w:t>
      </w:r>
      <w:r w:rsidR="00C55AE3" w:rsidRPr="00F01012">
        <w:rPr>
          <w:sz w:val="24"/>
          <w:szCs w:val="24"/>
        </w:rPr>
        <w:t>reģionālo preses izdevumu skaits</w:t>
      </w:r>
      <w:r w:rsidR="00C55AE3" w:rsidRPr="00F55201">
        <w:rPr>
          <w:sz w:val="24"/>
          <w:szCs w:val="24"/>
        </w:rPr>
        <w:t>;</w:t>
      </w:r>
    </w:p>
    <w:p w:rsidR="00EE467B" w:rsidRPr="00F01012" w:rsidRDefault="007642E8" w:rsidP="007642E8">
      <w:pPr>
        <w:pStyle w:val="BodyText51"/>
        <w:shd w:val="clear" w:color="auto" w:fill="auto"/>
        <w:tabs>
          <w:tab w:val="left" w:pos="709"/>
        </w:tabs>
        <w:spacing w:after="0" w:line="240" w:lineRule="auto"/>
        <w:ind w:left="425" w:firstLine="283"/>
        <w:jc w:val="left"/>
        <w:rPr>
          <w:sz w:val="24"/>
          <w:szCs w:val="24"/>
        </w:rPr>
      </w:pPr>
      <w:r>
        <w:rPr>
          <w:sz w:val="24"/>
          <w:szCs w:val="24"/>
        </w:rPr>
        <w:t xml:space="preserve">      P</w:t>
      </w:r>
      <w:r w:rsidR="00C55AE3">
        <w:rPr>
          <w:sz w:val="24"/>
          <w:szCs w:val="24"/>
        </w:rPr>
        <w:t>3</w:t>
      </w:r>
      <w:r w:rsidR="00C55AE3" w:rsidRPr="00C55AE3">
        <w:rPr>
          <w:sz w:val="24"/>
          <w:szCs w:val="24"/>
          <w:vertAlign w:val="subscript"/>
        </w:rPr>
        <w:t>max</w:t>
      </w:r>
      <w:r w:rsidR="00C55AE3" w:rsidRPr="003A1F26">
        <w:rPr>
          <w:sz w:val="24"/>
          <w:szCs w:val="24"/>
        </w:rPr>
        <w:t xml:space="preserve"> - </w:t>
      </w:r>
      <w:r w:rsidR="00C55AE3">
        <w:rPr>
          <w:sz w:val="24"/>
          <w:szCs w:val="24"/>
        </w:rPr>
        <w:t>lielākais</w:t>
      </w:r>
      <w:r w:rsidR="00C55AE3" w:rsidRPr="003A1F26">
        <w:rPr>
          <w:sz w:val="24"/>
          <w:szCs w:val="24"/>
        </w:rPr>
        <w:t xml:space="preserve"> </w:t>
      </w:r>
      <w:r w:rsidR="00C55AE3">
        <w:rPr>
          <w:sz w:val="24"/>
          <w:szCs w:val="24"/>
        </w:rPr>
        <w:t xml:space="preserve">piedāvāto </w:t>
      </w:r>
      <w:proofErr w:type="spellStart"/>
      <w:r w:rsidR="00C55AE3" w:rsidRPr="00F55201">
        <w:rPr>
          <w:sz w:val="24"/>
          <w:szCs w:val="24"/>
        </w:rPr>
        <w:t>monitorējamo</w:t>
      </w:r>
      <w:proofErr w:type="spellEnd"/>
      <w:r w:rsidR="00C55AE3" w:rsidRPr="00F55201">
        <w:rPr>
          <w:sz w:val="24"/>
          <w:szCs w:val="24"/>
        </w:rPr>
        <w:t xml:space="preserve"> </w:t>
      </w:r>
      <w:r w:rsidR="00C55AE3" w:rsidRPr="00F01012">
        <w:rPr>
          <w:sz w:val="24"/>
          <w:szCs w:val="24"/>
        </w:rPr>
        <w:t>reģionālo preses izdevumu skaits.</w:t>
      </w:r>
    </w:p>
    <w:p w:rsidR="00C55AE3" w:rsidRPr="00F55201" w:rsidRDefault="00C55AE3" w:rsidP="007642E8">
      <w:pPr>
        <w:pStyle w:val="BodyText51"/>
        <w:shd w:val="clear" w:color="auto" w:fill="auto"/>
        <w:tabs>
          <w:tab w:val="left" w:pos="709"/>
        </w:tabs>
        <w:spacing w:after="0" w:line="240" w:lineRule="auto"/>
        <w:ind w:left="425" w:firstLine="0"/>
        <w:jc w:val="left"/>
        <w:rPr>
          <w:sz w:val="24"/>
          <w:szCs w:val="24"/>
        </w:rPr>
      </w:pPr>
    </w:p>
    <w:p w:rsidR="00EE467B" w:rsidRPr="00C55AE3" w:rsidRDefault="00EE467B" w:rsidP="00CB0F1C">
      <w:pPr>
        <w:pStyle w:val="ListParagraph"/>
        <w:numPr>
          <w:ilvl w:val="0"/>
          <w:numId w:val="9"/>
        </w:numPr>
        <w:tabs>
          <w:tab w:val="left" w:pos="709"/>
        </w:tabs>
        <w:spacing w:line="276" w:lineRule="auto"/>
        <w:ind w:left="425" w:firstLine="0"/>
      </w:pPr>
      <w:r w:rsidRPr="00C55AE3">
        <w:t>Par kritēriju P4 punkti tiek piešķirti pēc šādas formulas:</w:t>
      </w:r>
    </w:p>
    <w:p w:rsidR="00EE467B" w:rsidRDefault="00EE467B" w:rsidP="007642E8">
      <w:pPr>
        <w:pStyle w:val="BodyText51"/>
        <w:shd w:val="clear" w:color="auto" w:fill="auto"/>
        <w:tabs>
          <w:tab w:val="left" w:pos="709"/>
        </w:tabs>
        <w:spacing w:after="0" w:line="240" w:lineRule="auto"/>
        <w:ind w:left="425" w:firstLine="283"/>
        <w:jc w:val="left"/>
        <w:rPr>
          <w:sz w:val="24"/>
          <w:szCs w:val="24"/>
        </w:rPr>
      </w:pPr>
      <w:r w:rsidRPr="00EE467B">
        <w:rPr>
          <w:sz w:val="26"/>
          <w:szCs w:val="26"/>
        </w:rPr>
        <w:t>P</w:t>
      </w:r>
      <w:r>
        <w:rPr>
          <w:sz w:val="26"/>
          <w:szCs w:val="26"/>
        </w:rPr>
        <w:t>4</w:t>
      </w:r>
      <w:r w:rsidRPr="00EE467B">
        <w:rPr>
          <w:sz w:val="26"/>
          <w:szCs w:val="26"/>
        </w:rPr>
        <w:t xml:space="preserve"> = </w:t>
      </w:r>
      <w:r w:rsidR="007642E8">
        <w:rPr>
          <w:sz w:val="24"/>
          <w:szCs w:val="24"/>
        </w:rPr>
        <w:t>P</w:t>
      </w:r>
      <w:r w:rsidR="00C55AE3">
        <w:rPr>
          <w:sz w:val="24"/>
          <w:szCs w:val="24"/>
        </w:rPr>
        <w:t>4</w:t>
      </w:r>
      <w:r w:rsidR="00C55AE3" w:rsidRPr="00C55AE3">
        <w:rPr>
          <w:sz w:val="24"/>
          <w:szCs w:val="24"/>
          <w:vertAlign w:val="subscript"/>
        </w:rPr>
        <w:t>vērtējamais</w:t>
      </w:r>
      <w:r w:rsidR="00C55AE3" w:rsidRPr="00C55AE3">
        <w:rPr>
          <w:sz w:val="24"/>
          <w:szCs w:val="24"/>
        </w:rPr>
        <w:t>/</w:t>
      </w:r>
      <w:r w:rsidR="007642E8">
        <w:rPr>
          <w:sz w:val="24"/>
          <w:szCs w:val="24"/>
        </w:rPr>
        <w:t>P</w:t>
      </w:r>
      <w:r w:rsidR="00C55AE3">
        <w:rPr>
          <w:sz w:val="24"/>
          <w:szCs w:val="24"/>
        </w:rPr>
        <w:t>4</w:t>
      </w:r>
      <w:r w:rsidR="00C55AE3" w:rsidRPr="00C55AE3">
        <w:rPr>
          <w:sz w:val="24"/>
          <w:szCs w:val="24"/>
          <w:vertAlign w:val="subscript"/>
        </w:rPr>
        <w:t>max</w:t>
      </w:r>
      <w:r w:rsidR="00C55AE3">
        <w:rPr>
          <w:sz w:val="24"/>
          <w:szCs w:val="24"/>
        </w:rPr>
        <w:t>*20</w:t>
      </w:r>
      <w:r w:rsidRPr="00EE467B">
        <w:rPr>
          <w:sz w:val="24"/>
          <w:szCs w:val="24"/>
        </w:rPr>
        <w:t>, kur:</w:t>
      </w:r>
    </w:p>
    <w:p w:rsidR="00C55AE3" w:rsidRPr="00F55201" w:rsidRDefault="007642E8" w:rsidP="007642E8">
      <w:pPr>
        <w:pStyle w:val="BodyText51"/>
        <w:shd w:val="clear" w:color="auto" w:fill="auto"/>
        <w:tabs>
          <w:tab w:val="left" w:pos="709"/>
        </w:tabs>
        <w:spacing w:after="0" w:line="240" w:lineRule="auto"/>
        <w:ind w:left="425" w:firstLine="283"/>
        <w:jc w:val="left"/>
        <w:rPr>
          <w:sz w:val="24"/>
          <w:szCs w:val="24"/>
        </w:rPr>
      </w:pPr>
      <w:r>
        <w:rPr>
          <w:sz w:val="24"/>
          <w:szCs w:val="24"/>
        </w:rPr>
        <w:t xml:space="preserve">     P</w:t>
      </w:r>
      <w:r w:rsidR="00C55AE3">
        <w:rPr>
          <w:sz w:val="24"/>
          <w:szCs w:val="24"/>
        </w:rPr>
        <w:t>4</w:t>
      </w:r>
      <w:r w:rsidR="00C55AE3" w:rsidRPr="00C55AE3">
        <w:rPr>
          <w:sz w:val="24"/>
          <w:szCs w:val="24"/>
          <w:vertAlign w:val="subscript"/>
        </w:rPr>
        <w:t>vērtējamais</w:t>
      </w:r>
      <w:r w:rsidR="00C55AE3" w:rsidRPr="003A1F26">
        <w:rPr>
          <w:sz w:val="24"/>
          <w:szCs w:val="24"/>
        </w:rPr>
        <w:t xml:space="preserve"> – </w:t>
      </w:r>
      <w:r w:rsidR="00C55AE3">
        <w:rPr>
          <w:sz w:val="24"/>
          <w:szCs w:val="24"/>
        </w:rPr>
        <w:t>vērtējamais</w:t>
      </w:r>
      <w:r w:rsidR="00C55AE3" w:rsidRPr="003A1F26">
        <w:rPr>
          <w:sz w:val="24"/>
          <w:szCs w:val="24"/>
        </w:rPr>
        <w:t xml:space="preserve"> </w:t>
      </w:r>
      <w:r w:rsidR="00C55AE3">
        <w:rPr>
          <w:sz w:val="24"/>
          <w:szCs w:val="24"/>
        </w:rPr>
        <w:t xml:space="preserve">piedāvāto </w:t>
      </w:r>
      <w:proofErr w:type="spellStart"/>
      <w:r w:rsidR="00C55AE3" w:rsidRPr="00F55201">
        <w:rPr>
          <w:sz w:val="24"/>
          <w:szCs w:val="24"/>
        </w:rPr>
        <w:t>monitorējamo</w:t>
      </w:r>
      <w:proofErr w:type="spellEnd"/>
      <w:r w:rsidR="00C55AE3" w:rsidRPr="00F55201">
        <w:rPr>
          <w:sz w:val="24"/>
          <w:szCs w:val="24"/>
        </w:rPr>
        <w:t xml:space="preserve"> </w:t>
      </w:r>
      <w:r w:rsidR="00C55AE3" w:rsidRPr="00F01012">
        <w:rPr>
          <w:sz w:val="24"/>
          <w:szCs w:val="24"/>
        </w:rPr>
        <w:t>preses interneta portālu skaits</w:t>
      </w:r>
      <w:r w:rsidR="00C55AE3" w:rsidRPr="00F55201">
        <w:rPr>
          <w:sz w:val="24"/>
          <w:szCs w:val="24"/>
        </w:rPr>
        <w:t>;</w:t>
      </w:r>
    </w:p>
    <w:p w:rsidR="00C55AE3" w:rsidRPr="00F01012" w:rsidRDefault="007642E8" w:rsidP="007642E8">
      <w:pPr>
        <w:pStyle w:val="BodyText51"/>
        <w:shd w:val="clear" w:color="auto" w:fill="auto"/>
        <w:tabs>
          <w:tab w:val="left" w:pos="709"/>
        </w:tabs>
        <w:spacing w:after="0" w:line="240" w:lineRule="auto"/>
        <w:ind w:left="425" w:firstLine="283"/>
        <w:jc w:val="left"/>
        <w:rPr>
          <w:sz w:val="24"/>
          <w:szCs w:val="24"/>
        </w:rPr>
      </w:pPr>
      <w:r>
        <w:rPr>
          <w:sz w:val="24"/>
          <w:szCs w:val="24"/>
        </w:rPr>
        <w:t xml:space="preserve">     P</w:t>
      </w:r>
      <w:r w:rsidR="00C55AE3">
        <w:rPr>
          <w:sz w:val="24"/>
          <w:szCs w:val="24"/>
        </w:rPr>
        <w:t>4</w:t>
      </w:r>
      <w:r w:rsidR="00C55AE3" w:rsidRPr="00C55AE3">
        <w:rPr>
          <w:sz w:val="24"/>
          <w:szCs w:val="24"/>
          <w:vertAlign w:val="subscript"/>
        </w:rPr>
        <w:t>max</w:t>
      </w:r>
      <w:r w:rsidR="00C55AE3" w:rsidRPr="003A1F26">
        <w:rPr>
          <w:sz w:val="24"/>
          <w:szCs w:val="24"/>
        </w:rPr>
        <w:t xml:space="preserve"> - </w:t>
      </w:r>
      <w:r w:rsidR="00C55AE3">
        <w:rPr>
          <w:sz w:val="24"/>
          <w:szCs w:val="24"/>
        </w:rPr>
        <w:t>lielākais</w:t>
      </w:r>
      <w:r w:rsidR="00C55AE3" w:rsidRPr="003A1F26">
        <w:rPr>
          <w:sz w:val="24"/>
          <w:szCs w:val="24"/>
        </w:rPr>
        <w:t xml:space="preserve"> </w:t>
      </w:r>
      <w:r w:rsidR="00C55AE3">
        <w:rPr>
          <w:sz w:val="24"/>
          <w:szCs w:val="24"/>
        </w:rPr>
        <w:t xml:space="preserve">piedāvāto </w:t>
      </w:r>
      <w:proofErr w:type="spellStart"/>
      <w:r w:rsidR="00C55AE3" w:rsidRPr="00F55201">
        <w:rPr>
          <w:sz w:val="24"/>
          <w:szCs w:val="24"/>
        </w:rPr>
        <w:t>monitorējamo</w:t>
      </w:r>
      <w:proofErr w:type="spellEnd"/>
      <w:r w:rsidR="00C55AE3" w:rsidRPr="00F55201">
        <w:rPr>
          <w:sz w:val="24"/>
          <w:szCs w:val="24"/>
        </w:rPr>
        <w:t xml:space="preserve"> </w:t>
      </w:r>
      <w:r w:rsidR="00C55AE3" w:rsidRPr="00F01012">
        <w:rPr>
          <w:sz w:val="24"/>
          <w:szCs w:val="24"/>
        </w:rPr>
        <w:t>preses interneta portālu skaits.</w:t>
      </w:r>
    </w:p>
    <w:p w:rsidR="00C55AE3" w:rsidRPr="00F55201" w:rsidRDefault="00C55AE3" w:rsidP="00E727DC">
      <w:pPr>
        <w:pStyle w:val="BodyText51"/>
        <w:shd w:val="clear" w:color="auto" w:fill="auto"/>
        <w:tabs>
          <w:tab w:val="left" w:pos="380"/>
          <w:tab w:val="left" w:pos="709"/>
        </w:tabs>
        <w:spacing w:after="0" w:line="240" w:lineRule="auto"/>
        <w:ind w:left="426" w:firstLine="0"/>
        <w:jc w:val="left"/>
        <w:rPr>
          <w:sz w:val="24"/>
          <w:szCs w:val="24"/>
        </w:rPr>
      </w:pPr>
    </w:p>
    <w:p w:rsidR="00007A4D" w:rsidRDefault="00007A4D">
      <w:pPr>
        <w:spacing w:after="200" w:line="276" w:lineRule="auto"/>
        <w:rPr>
          <w:rFonts w:eastAsiaTheme="minorHAnsi"/>
          <w:b/>
          <w:sz w:val="26"/>
          <w:szCs w:val="26"/>
          <w:lang w:eastAsia="en-US"/>
        </w:rPr>
      </w:pPr>
      <w:r>
        <w:rPr>
          <w:b/>
          <w:sz w:val="26"/>
          <w:szCs w:val="26"/>
        </w:rPr>
        <w:br w:type="page"/>
      </w:r>
    </w:p>
    <w:p w:rsidR="009670AB" w:rsidRPr="007A317C" w:rsidRDefault="009670AB" w:rsidP="00CB0F1C">
      <w:pPr>
        <w:pStyle w:val="BodyText4"/>
        <w:numPr>
          <w:ilvl w:val="0"/>
          <w:numId w:val="7"/>
        </w:numPr>
        <w:shd w:val="clear" w:color="auto" w:fill="auto"/>
        <w:tabs>
          <w:tab w:val="left" w:pos="582"/>
        </w:tabs>
        <w:spacing w:after="240" w:line="250" w:lineRule="exact"/>
        <w:ind w:right="23"/>
        <w:jc w:val="both"/>
        <w:rPr>
          <w:b/>
          <w:sz w:val="26"/>
          <w:szCs w:val="26"/>
        </w:rPr>
      </w:pPr>
      <w:r w:rsidRPr="007A317C">
        <w:rPr>
          <w:b/>
          <w:sz w:val="26"/>
          <w:szCs w:val="26"/>
        </w:rPr>
        <w:lastRenderedPageBreak/>
        <w:t>Par iepirkuma 3.daļu</w:t>
      </w:r>
      <w:r w:rsidR="007A317C">
        <w:rPr>
          <w:b/>
          <w:sz w:val="26"/>
          <w:szCs w:val="26"/>
        </w:rPr>
        <w:t xml:space="preserve"> </w:t>
      </w:r>
      <w:r w:rsidR="00EC6C21">
        <w:rPr>
          <w:b/>
          <w:sz w:val="26"/>
          <w:szCs w:val="26"/>
        </w:rPr>
        <w:t xml:space="preserve">- </w:t>
      </w:r>
      <w:proofErr w:type="spellStart"/>
      <w:r w:rsidR="007A317C">
        <w:rPr>
          <w:b/>
          <w:sz w:val="26"/>
          <w:szCs w:val="26"/>
        </w:rPr>
        <w:t>Monitorēšana</w:t>
      </w:r>
      <w:proofErr w:type="spellEnd"/>
      <w:r w:rsidR="007A317C">
        <w:rPr>
          <w:b/>
          <w:sz w:val="26"/>
          <w:szCs w:val="26"/>
        </w:rPr>
        <w:t xml:space="preserve"> TV un radio</w:t>
      </w:r>
      <w:r w:rsidRPr="007A317C">
        <w:rPr>
          <w:b/>
          <w:sz w:val="26"/>
          <w:szCs w:val="26"/>
        </w:rPr>
        <w:t>:</w:t>
      </w:r>
    </w:p>
    <w:p w:rsidR="00344F7C" w:rsidRPr="00344F7C" w:rsidRDefault="00344F7C" w:rsidP="00CB0F1C">
      <w:pPr>
        <w:pStyle w:val="ListParagraph"/>
        <w:widowControl w:val="0"/>
        <w:numPr>
          <w:ilvl w:val="1"/>
          <w:numId w:val="7"/>
        </w:numPr>
        <w:tabs>
          <w:tab w:val="left" w:pos="284"/>
        </w:tabs>
        <w:autoSpaceDE w:val="0"/>
        <w:autoSpaceDN w:val="0"/>
        <w:adjustRightInd w:val="0"/>
        <w:jc w:val="both"/>
      </w:pPr>
      <w:r w:rsidRPr="00007A4D">
        <w:rPr>
          <w:b/>
        </w:rPr>
        <w:t xml:space="preserve">Vērtēšanas kritēriju tabula: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079"/>
        <w:gridCol w:w="1793"/>
      </w:tblGrid>
      <w:tr w:rsidR="009670AB" w:rsidTr="00A266FD">
        <w:trPr>
          <w:cantSplit/>
          <w:trHeight w:val="550"/>
          <w:tblHeader/>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9670AB" w:rsidRDefault="009670AB" w:rsidP="00A266FD">
            <w:pPr>
              <w:tabs>
                <w:tab w:val="num" w:pos="480"/>
              </w:tabs>
              <w:jc w:val="center"/>
              <w:rPr>
                <w:b/>
              </w:rPr>
            </w:pPr>
            <w:r>
              <w:rPr>
                <w:b/>
              </w:rPr>
              <w:t>Nr.</w:t>
            </w:r>
          </w:p>
        </w:tc>
        <w:tc>
          <w:tcPr>
            <w:tcW w:w="6079" w:type="dxa"/>
            <w:tcBorders>
              <w:top w:val="single" w:sz="4" w:space="0" w:color="auto"/>
              <w:left w:val="single" w:sz="4" w:space="0" w:color="auto"/>
              <w:bottom w:val="single" w:sz="4" w:space="0" w:color="auto"/>
              <w:right w:val="single" w:sz="4" w:space="0" w:color="auto"/>
            </w:tcBorders>
            <w:vAlign w:val="center"/>
            <w:hideMark/>
          </w:tcPr>
          <w:p w:rsidR="009670AB" w:rsidRDefault="009670AB" w:rsidP="00A266FD">
            <w:pPr>
              <w:tabs>
                <w:tab w:val="num" w:pos="480"/>
              </w:tabs>
              <w:jc w:val="center"/>
              <w:rPr>
                <w:b/>
                <w:bCs/>
              </w:rPr>
            </w:pPr>
            <w:r>
              <w:rPr>
                <w:b/>
                <w:bCs/>
              </w:rPr>
              <w:t>Novērtēšanas objekts un vērtēšanas kritēriji</w:t>
            </w:r>
          </w:p>
        </w:tc>
        <w:tc>
          <w:tcPr>
            <w:tcW w:w="1793" w:type="dxa"/>
            <w:tcBorders>
              <w:top w:val="single" w:sz="4" w:space="0" w:color="auto"/>
              <w:left w:val="single" w:sz="4" w:space="0" w:color="auto"/>
              <w:bottom w:val="single" w:sz="4" w:space="0" w:color="auto"/>
              <w:right w:val="single" w:sz="4" w:space="0" w:color="auto"/>
            </w:tcBorders>
            <w:vAlign w:val="center"/>
            <w:hideMark/>
          </w:tcPr>
          <w:p w:rsidR="009670AB" w:rsidRDefault="009670AB" w:rsidP="00A266FD">
            <w:pPr>
              <w:pStyle w:val="Heading2"/>
              <w:keepNext w:val="0"/>
              <w:numPr>
                <w:ilvl w:val="0"/>
                <w:numId w:val="0"/>
              </w:numPr>
              <w:tabs>
                <w:tab w:val="num" w:pos="851"/>
              </w:tabs>
              <w:spacing w:before="0"/>
              <w:rPr>
                <w:rFonts w:ascii="Times New Roman" w:hAnsi="Times New Roman" w:cs="Times New Roman"/>
                <w:color w:val="auto"/>
                <w:szCs w:val="24"/>
              </w:rPr>
            </w:pPr>
            <w:r>
              <w:rPr>
                <w:rFonts w:ascii="Times New Roman" w:hAnsi="Times New Roman" w:cs="Times New Roman"/>
                <w:color w:val="auto"/>
                <w:szCs w:val="24"/>
              </w:rPr>
              <w:t>Maksimālais punktu skaits</w:t>
            </w:r>
          </w:p>
        </w:tc>
      </w:tr>
      <w:tr w:rsidR="009670AB" w:rsidTr="00A266FD">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Cena*</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30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both"/>
            </w:pPr>
            <w:r>
              <w:t>P1.</w:t>
            </w:r>
          </w:p>
        </w:tc>
        <w:tc>
          <w:tcPr>
            <w:tcW w:w="6079"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both"/>
            </w:pPr>
            <w:r>
              <w:t>Kopējā aģitācijas materiālu monitoringa cena</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pPr>
            <w:r>
              <w:t>30</w:t>
            </w:r>
          </w:p>
        </w:tc>
      </w:tr>
      <w:tr w:rsidR="009670AB" w:rsidTr="00A266FD">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Kvalitāte</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70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both"/>
            </w:pPr>
            <w:r>
              <w:t>P2.</w:t>
            </w:r>
          </w:p>
        </w:tc>
        <w:tc>
          <w:tcPr>
            <w:tcW w:w="6079"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 w:val="num" w:pos="1260"/>
              </w:tabs>
              <w:ind w:left="-97"/>
            </w:pPr>
            <w:r>
              <w:t xml:space="preserve">Piedāvātais </w:t>
            </w:r>
            <w:proofErr w:type="spellStart"/>
            <w:r>
              <w:t>monitorējamo</w:t>
            </w:r>
            <w:proofErr w:type="spellEnd"/>
            <w:r>
              <w:t xml:space="preserve"> nacionālo radio un TV skaits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9670AB" w:rsidRPr="009670AB" w:rsidRDefault="00CF7618" w:rsidP="00A266FD">
            <w:pPr>
              <w:tabs>
                <w:tab w:val="num" w:pos="480"/>
              </w:tabs>
              <w:jc w:val="center"/>
              <w:rPr>
                <w:color w:val="FF0000"/>
              </w:rPr>
            </w:pPr>
            <w:r>
              <w:t>2</w:t>
            </w:r>
            <w:r w:rsidR="00C61E16">
              <w:t>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ind w:left="-130" w:firstLine="130"/>
              <w:jc w:val="both"/>
            </w:pPr>
            <w:r>
              <w:t>P3.</w:t>
            </w:r>
          </w:p>
        </w:tc>
        <w:tc>
          <w:tcPr>
            <w:tcW w:w="6079" w:type="dxa"/>
            <w:tcBorders>
              <w:top w:val="single" w:sz="4" w:space="0" w:color="auto"/>
              <w:left w:val="single" w:sz="4" w:space="0" w:color="auto"/>
              <w:bottom w:val="single" w:sz="4" w:space="0" w:color="auto"/>
              <w:right w:val="single" w:sz="4" w:space="0" w:color="auto"/>
            </w:tcBorders>
            <w:hideMark/>
          </w:tcPr>
          <w:p w:rsidR="009670AB" w:rsidRDefault="009670AB" w:rsidP="00A266FD">
            <w:pPr>
              <w:pStyle w:val="TableText"/>
              <w:tabs>
                <w:tab w:val="num" w:pos="480"/>
              </w:tabs>
              <w:ind w:left="-63"/>
              <w:jc w:val="left"/>
              <w:rPr>
                <w:szCs w:val="24"/>
              </w:rPr>
            </w:pPr>
            <w:r>
              <w:t xml:space="preserve">Piedāvātais </w:t>
            </w:r>
            <w:proofErr w:type="spellStart"/>
            <w:r>
              <w:t>monitorējamo</w:t>
            </w:r>
            <w:proofErr w:type="spellEnd"/>
            <w:r>
              <w:t xml:space="preserve"> reģionālo radio un TV skaits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9670AB" w:rsidRDefault="00C61E16" w:rsidP="00A266FD">
            <w:pPr>
              <w:tabs>
                <w:tab w:val="num" w:pos="480"/>
              </w:tabs>
              <w:jc w:val="center"/>
            </w:pPr>
            <w:r>
              <w:t>20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tcPr>
          <w:p w:rsidR="009670AB" w:rsidRDefault="009670AB" w:rsidP="00A266FD">
            <w:pPr>
              <w:tabs>
                <w:tab w:val="num" w:pos="480"/>
              </w:tabs>
              <w:ind w:left="-130" w:firstLine="130"/>
              <w:jc w:val="both"/>
            </w:pPr>
            <w:r>
              <w:t>P</w:t>
            </w:r>
            <w:r>
              <w:rPr>
                <w:rFonts w:eastAsiaTheme="minorHAnsi"/>
                <w:lang w:eastAsia="en-US"/>
              </w:rPr>
              <w:t>4.</w:t>
            </w:r>
          </w:p>
        </w:tc>
        <w:tc>
          <w:tcPr>
            <w:tcW w:w="6079" w:type="dxa"/>
            <w:tcBorders>
              <w:top w:val="single" w:sz="4" w:space="0" w:color="auto"/>
              <w:left w:val="single" w:sz="4" w:space="0" w:color="auto"/>
              <w:bottom w:val="single" w:sz="4" w:space="0" w:color="auto"/>
              <w:right w:val="single" w:sz="4" w:space="0" w:color="auto"/>
            </w:tcBorders>
          </w:tcPr>
          <w:p w:rsidR="009670AB" w:rsidRDefault="009670AB" w:rsidP="00A266FD">
            <w:pPr>
              <w:pStyle w:val="TableText"/>
              <w:tabs>
                <w:tab w:val="num" w:pos="480"/>
              </w:tabs>
            </w:pPr>
            <w:proofErr w:type="spellStart"/>
            <w:r>
              <w:t>Monitorējamā</w:t>
            </w:r>
            <w:proofErr w:type="spellEnd"/>
            <w:r>
              <w:t xml:space="preserve"> raidlaika apjoms </w:t>
            </w:r>
          </w:p>
        </w:tc>
        <w:tc>
          <w:tcPr>
            <w:tcW w:w="1793" w:type="dxa"/>
            <w:tcBorders>
              <w:top w:val="single" w:sz="4" w:space="0" w:color="auto"/>
              <w:left w:val="single" w:sz="4" w:space="0" w:color="auto"/>
              <w:bottom w:val="single" w:sz="4" w:space="0" w:color="auto"/>
              <w:right w:val="single" w:sz="4" w:space="0" w:color="auto"/>
            </w:tcBorders>
            <w:vAlign w:val="center"/>
          </w:tcPr>
          <w:p w:rsidR="009670AB" w:rsidRDefault="00C61E16" w:rsidP="00A266FD">
            <w:pPr>
              <w:tabs>
                <w:tab w:val="num" w:pos="480"/>
              </w:tabs>
              <w:jc w:val="center"/>
            </w:pPr>
            <w:r>
              <w:t>30</w:t>
            </w:r>
          </w:p>
        </w:tc>
      </w:tr>
      <w:tr w:rsidR="009670AB" w:rsidTr="00A266FD">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9670AB" w:rsidRDefault="009670AB" w:rsidP="00A266FD">
            <w:pPr>
              <w:pStyle w:val="naisf"/>
              <w:tabs>
                <w:tab w:val="num" w:pos="480"/>
              </w:tabs>
              <w:spacing w:before="0" w:beforeAutospacing="0" w:after="0" w:afterAutospacing="0"/>
              <w:jc w:val="right"/>
              <w:rPr>
                <w:b/>
                <w:bCs/>
                <w:lang w:val="lv-LV"/>
              </w:rPr>
            </w:pPr>
            <w:r>
              <w:rPr>
                <w:b/>
                <w:bCs/>
                <w:lang w:val="lv-LV"/>
              </w:rPr>
              <w:t>Kopā:</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100</w:t>
            </w:r>
          </w:p>
        </w:tc>
      </w:tr>
    </w:tbl>
    <w:p w:rsidR="009670AB" w:rsidRDefault="009670AB" w:rsidP="009670AB">
      <w:pPr>
        <w:autoSpaceDE w:val="0"/>
        <w:autoSpaceDN w:val="0"/>
        <w:adjustRightInd w:val="0"/>
        <w:jc w:val="both"/>
        <w:rPr>
          <w:rFonts w:ascii="ArialNarrow" w:eastAsia="Calibri" w:hAnsi="ArialNarrow" w:cs="ArialNarrow"/>
          <w:sz w:val="22"/>
          <w:szCs w:val="22"/>
          <w:lang w:eastAsia="en-US"/>
        </w:rPr>
      </w:pPr>
    </w:p>
    <w:p w:rsidR="009670AB" w:rsidRPr="00950D2C" w:rsidRDefault="009670AB" w:rsidP="009670AB">
      <w:pPr>
        <w:autoSpaceDE w:val="0"/>
        <w:autoSpaceDN w:val="0"/>
        <w:adjustRightInd w:val="0"/>
        <w:jc w:val="both"/>
        <w:rPr>
          <w:rFonts w:ascii="ArialNarrow" w:eastAsia="Calibri" w:hAnsi="ArialNarrow" w:cs="ArialNarrow"/>
          <w:sz w:val="22"/>
          <w:szCs w:val="22"/>
          <w:highlight w:val="yellow"/>
          <w:lang w:eastAsia="en-US"/>
        </w:rPr>
      </w:pPr>
      <w:r w:rsidRPr="00950D2C">
        <w:rPr>
          <w:rFonts w:ascii="ArialNarrow" w:eastAsia="Calibri" w:hAnsi="ArialNarrow" w:cs="ArialNarrow"/>
          <w:sz w:val="22"/>
          <w:szCs w:val="22"/>
          <w:lang w:eastAsia="en-US"/>
        </w:rPr>
        <w:t>*</w:t>
      </w:r>
      <w:r w:rsidRPr="00950D2C">
        <w:rPr>
          <w:sz w:val="22"/>
          <w:szCs w:val="22"/>
        </w:rPr>
        <w:t xml:space="preserve"> Par aģitācijas materiālu </w:t>
      </w:r>
      <w:r w:rsidRPr="00677A18">
        <w:rPr>
          <w:sz w:val="22"/>
          <w:szCs w:val="22"/>
        </w:rPr>
        <w:t>monitoringa cenu piedāvājuma vērtēšanas ietvaros tiek uzskatīta pretendenta Finanšu piedāvājuma tabulas 2.rindas</w:t>
      </w:r>
      <w:r w:rsidRPr="00CE090C">
        <w:rPr>
          <w:sz w:val="22"/>
          <w:szCs w:val="22"/>
        </w:rPr>
        <w:t xml:space="preserve"> „Aģitācijas materiālu monitorings </w:t>
      </w:r>
      <w:r w:rsidR="00A03410">
        <w:rPr>
          <w:sz w:val="22"/>
          <w:szCs w:val="22"/>
        </w:rPr>
        <w:t xml:space="preserve">visā </w:t>
      </w:r>
      <w:r w:rsidR="00A5711A">
        <w:rPr>
          <w:sz w:val="22"/>
          <w:szCs w:val="22"/>
        </w:rPr>
        <w:t>periodā</w:t>
      </w:r>
      <w:r w:rsidRPr="00CE090C">
        <w:rPr>
          <w:sz w:val="22"/>
          <w:szCs w:val="22"/>
        </w:rPr>
        <w:t>” norādītā cena.</w:t>
      </w:r>
    </w:p>
    <w:p w:rsidR="009670AB" w:rsidRDefault="009670AB" w:rsidP="009670AB">
      <w:pPr>
        <w:autoSpaceDE w:val="0"/>
        <w:autoSpaceDN w:val="0"/>
        <w:adjustRightInd w:val="0"/>
        <w:ind w:firstLine="720"/>
        <w:rPr>
          <w:rFonts w:eastAsia="Calibri"/>
          <w:lang w:eastAsia="en-US"/>
        </w:rPr>
      </w:pPr>
    </w:p>
    <w:p w:rsidR="00344F7C" w:rsidRPr="00102FD6" w:rsidRDefault="00344F7C" w:rsidP="00344F7C">
      <w:pPr>
        <w:pStyle w:val="BodyText4"/>
        <w:shd w:val="clear" w:color="auto" w:fill="auto"/>
        <w:tabs>
          <w:tab w:val="left" w:pos="582"/>
        </w:tabs>
        <w:spacing w:after="0" w:line="240" w:lineRule="auto"/>
        <w:ind w:left="284" w:right="23" w:hanging="284"/>
        <w:jc w:val="both"/>
        <w:rPr>
          <w:sz w:val="24"/>
          <w:szCs w:val="24"/>
        </w:rPr>
      </w:pPr>
      <w:r>
        <w:rPr>
          <w:b/>
          <w:sz w:val="26"/>
          <w:szCs w:val="26"/>
        </w:rPr>
        <w:t>3.2.</w:t>
      </w:r>
      <w:r w:rsidRPr="00007A4D">
        <w:rPr>
          <w:sz w:val="24"/>
          <w:szCs w:val="24"/>
        </w:rPr>
        <w:t xml:space="preserve"> </w:t>
      </w:r>
      <w:r w:rsidRPr="00102FD6">
        <w:rPr>
          <w:sz w:val="24"/>
          <w:szCs w:val="24"/>
        </w:rPr>
        <w:t>Piedāvājumi tiek vērtēti pēc šādas formulas:</w:t>
      </w:r>
    </w:p>
    <w:p w:rsidR="00E45128" w:rsidRDefault="00E45128" w:rsidP="00E45128">
      <w:pPr>
        <w:pStyle w:val="BodyText4"/>
        <w:shd w:val="clear" w:color="auto" w:fill="auto"/>
        <w:tabs>
          <w:tab w:val="left" w:pos="582"/>
        </w:tabs>
        <w:spacing w:after="0" w:line="240" w:lineRule="auto"/>
        <w:ind w:right="23" w:firstLine="0"/>
        <w:jc w:val="both"/>
        <w:rPr>
          <w:sz w:val="24"/>
          <w:szCs w:val="24"/>
        </w:rPr>
      </w:pPr>
      <w:r>
        <w:rPr>
          <w:sz w:val="24"/>
          <w:szCs w:val="24"/>
        </w:rPr>
        <w:tab/>
      </w:r>
      <w:r w:rsidR="00344F7C" w:rsidRPr="00102FD6">
        <w:rPr>
          <w:sz w:val="24"/>
          <w:szCs w:val="24"/>
        </w:rPr>
        <w:t>S=P1+P2+P3</w:t>
      </w:r>
      <w:r w:rsidR="00A03410">
        <w:rPr>
          <w:sz w:val="24"/>
          <w:szCs w:val="24"/>
        </w:rPr>
        <w:t>+P4</w:t>
      </w:r>
      <w:r w:rsidR="005745B4">
        <w:rPr>
          <w:sz w:val="24"/>
          <w:szCs w:val="24"/>
        </w:rPr>
        <w:t>,</w:t>
      </w:r>
      <w:r>
        <w:rPr>
          <w:sz w:val="24"/>
          <w:szCs w:val="24"/>
        </w:rPr>
        <w:t xml:space="preserve"> </w:t>
      </w:r>
      <w:r w:rsidR="00344F7C" w:rsidRPr="00102FD6">
        <w:rPr>
          <w:sz w:val="24"/>
          <w:szCs w:val="24"/>
        </w:rPr>
        <w:t xml:space="preserve">kur: </w:t>
      </w:r>
      <w:r w:rsidR="00344F7C" w:rsidRPr="00102FD6">
        <w:rPr>
          <w:sz w:val="24"/>
          <w:szCs w:val="24"/>
        </w:rPr>
        <w:tab/>
      </w:r>
    </w:p>
    <w:p w:rsidR="00E45128" w:rsidRDefault="00E45128" w:rsidP="00E45128">
      <w:pPr>
        <w:pStyle w:val="BodyText4"/>
        <w:shd w:val="clear" w:color="auto" w:fill="auto"/>
        <w:tabs>
          <w:tab w:val="left" w:pos="582"/>
        </w:tabs>
        <w:spacing w:after="0" w:line="240" w:lineRule="auto"/>
        <w:ind w:right="23" w:firstLine="0"/>
        <w:jc w:val="both"/>
        <w:rPr>
          <w:sz w:val="24"/>
          <w:szCs w:val="24"/>
        </w:rPr>
      </w:pPr>
      <w:r>
        <w:rPr>
          <w:sz w:val="24"/>
          <w:szCs w:val="24"/>
        </w:rPr>
        <w:tab/>
      </w:r>
      <w:r>
        <w:rPr>
          <w:sz w:val="24"/>
          <w:szCs w:val="24"/>
        </w:rPr>
        <w:tab/>
      </w:r>
      <w:r w:rsidR="005745B4" w:rsidRPr="00102FD6">
        <w:rPr>
          <w:sz w:val="24"/>
          <w:szCs w:val="24"/>
        </w:rPr>
        <w:t>S</w:t>
      </w:r>
      <w:r w:rsidR="005745B4" w:rsidRPr="00102FD6">
        <w:rPr>
          <w:sz w:val="24"/>
          <w:szCs w:val="24"/>
        </w:rPr>
        <w:softHyphen/>
        <w:t xml:space="preserve"> – punktu kopsumma</w:t>
      </w:r>
      <w:r w:rsidR="005745B4">
        <w:rPr>
          <w:sz w:val="24"/>
          <w:szCs w:val="24"/>
        </w:rPr>
        <w:t>;</w:t>
      </w:r>
    </w:p>
    <w:p w:rsidR="00344F7C" w:rsidRDefault="00E45128" w:rsidP="00E45128">
      <w:pPr>
        <w:pStyle w:val="BodyText4"/>
        <w:shd w:val="clear" w:color="auto" w:fill="auto"/>
        <w:tabs>
          <w:tab w:val="left" w:pos="582"/>
        </w:tabs>
        <w:spacing w:after="0" w:line="240" w:lineRule="auto"/>
        <w:ind w:right="23" w:firstLine="0"/>
        <w:jc w:val="both"/>
        <w:rPr>
          <w:sz w:val="24"/>
          <w:szCs w:val="24"/>
        </w:rPr>
      </w:pPr>
      <w:r>
        <w:rPr>
          <w:sz w:val="24"/>
          <w:szCs w:val="24"/>
        </w:rPr>
        <w:tab/>
        <w:t xml:space="preserve">  </w:t>
      </w:r>
      <w:r w:rsidR="005745B4" w:rsidRPr="00102FD6">
        <w:rPr>
          <w:sz w:val="24"/>
          <w:szCs w:val="24"/>
        </w:rPr>
        <w:t>P – novēr</w:t>
      </w:r>
      <w:r w:rsidR="005745B4">
        <w:rPr>
          <w:sz w:val="24"/>
          <w:szCs w:val="24"/>
        </w:rPr>
        <w:t>tējumā kritērija punktu skaits.</w:t>
      </w:r>
    </w:p>
    <w:p w:rsidR="005745B4" w:rsidRPr="00102FD6" w:rsidRDefault="005745B4" w:rsidP="005745B4">
      <w:pPr>
        <w:pStyle w:val="BodyText4"/>
        <w:shd w:val="clear" w:color="auto" w:fill="auto"/>
        <w:tabs>
          <w:tab w:val="left" w:pos="582"/>
        </w:tabs>
        <w:spacing w:after="0" w:line="240" w:lineRule="auto"/>
        <w:ind w:left="1701" w:right="23" w:firstLine="0"/>
        <w:jc w:val="both"/>
        <w:rPr>
          <w:sz w:val="24"/>
          <w:szCs w:val="24"/>
        </w:rPr>
      </w:pPr>
    </w:p>
    <w:p w:rsidR="005745B4" w:rsidRPr="00102FD6" w:rsidRDefault="005745B4" w:rsidP="00CB0F1C">
      <w:pPr>
        <w:pStyle w:val="BodyText4"/>
        <w:numPr>
          <w:ilvl w:val="0"/>
          <w:numId w:val="11"/>
        </w:numPr>
        <w:shd w:val="clear" w:color="auto" w:fill="auto"/>
        <w:tabs>
          <w:tab w:val="left" w:pos="709"/>
        </w:tabs>
        <w:spacing w:after="0" w:line="240" w:lineRule="auto"/>
        <w:ind w:right="23"/>
        <w:jc w:val="both"/>
        <w:rPr>
          <w:sz w:val="24"/>
          <w:szCs w:val="24"/>
        </w:rPr>
      </w:pPr>
      <w:r w:rsidRPr="00102FD6">
        <w:rPr>
          <w:sz w:val="24"/>
          <w:szCs w:val="24"/>
        </w:rPr>
        <w:t>Par kritēriju P1 punkti tiek piešķirti pēc šādas formulas:</w:t>
      </w:r>
    </w:p>
    <w:p w:rsidR="005745B4" w:rsidRPr="00102FD6" w:rsidRDefault="005745B4" w:rsidP="005745B4">
      <w:pPr>
        <w:pStyle w:val="BodyText4"/>
        <w:shd w:val="clear" w:color="auto" w:fill="auto"/>
        <w:tabs>
          <w:tab w:val="left" w:pos="709"/>
        </w:tabs>
        <w:spacing w:after="0" w:line="240" w:lineRule="auto"/>
        <w:ind w:left="426" w:right="23" w:firstLine="283"/>
        <w:jc w:val="both"/>
        <w:rPr>
          <w:sz w:val="24"/>
          <w:szCs w:val="24"/>
        </w:rPr>
      </w:pPr>
      <w:r w:rsidRPr="00102FD6">
        <w:rPr>
          <w:sz w:val="24"/>
          <w:szCs w:val="24"/>
        </w:rPr>
        <w:t xml:space="preserve">P1 = </w:t>
      </w:r>
      <w:proofErr w:type="spellStart"/>
      <w:r w:rsidRPr="00102FD6">
        <w:rPr>
          <w:sz w:val="24"/>
          <w:szCs w:val="24"/>
        </w:rPr>
        <w:t>C</w:t>
      </w:r>
      <w:r w:rsidRPr="00102FD6">
        <w:rPr>
          <w:sz w:val="24"/>
          <w:szCs w:val="24"/>
          <w:vertAlign w:val="subscript"/>
        </w:rPr>
        <w:t>min</w:t>
      </w:r>
      <w:proofErr w:type="spellEnd"/>
      <w:r w:rsidRPr="00102FD6">
        <w:rPr>
          <w:sz w:val="24"/>
          <w:szCs w:val="24"/>
          <w:vertAlign w:val="subscript"/>
        </w:rPr>
        <w:t xml:space="preserve"> </w:t>
      </w:r>
      <w:r w:rsidRPr="00102FD6">
        <w:rPr>
          <w:sz w:val="24"/>
          <w:szCs w:val="24"/>
        </w:rPr>
        <w:t>/</w:t>
      </w:r>
      <w:proofErr w:type="spellStart"/>
      <w:r w:rsidRPr="00102FD6">
        <w:rPr>
          <w:sz w:val="24"/>
          <w:szCs w:val="24"/>
        </w:rPr>
        <w:t>C</w:t>
      </w:r>
      <w:r w:rsidRPr="00102FD6">
        <w:rPr>
          <w:sz w:val="24"/>
          <w:szCs w:val="24"/>
          <w:vertAlign w:val="subscript"/>
        </w:rPr>
        <w:t>piedāvātā</w:t>
      </w:r>
      <w:proofErr w:type="spellEnd"/>
      <w:r w:rsidRPr="00102FD6">
        <w:rPr>
          <w:sz w:val="24"/>
          <w:szCs w:val="24"/>
        </w:rPr>
        <w:t>*30,</w:t>
      </w:r>
    </w:p>
    <w:p w:rsidR="005745B4" w:rsidRPr="00102FD6" w:rsidRDefault="005745B4" w:rsidP="005745B4">
      <w:pPr>
        <w:pStyle w:val="BodyText4"/>
        <w:shd w:val="clear" w:color="auto" w:fill="auto"/>
        <w:tabs>
          <w:tab w:val="left" w:pos="709"/>
        </w:tabs>
        <w:spacing w:after="0" w:line="240" w:lineRule="auto"/>
        <w:ind w:left="426" w:right="23" w:firstLine="283"/>
        <w:jc w:val="both"/>
        <w:rPr>
          <w:sz w:val="24"/>
          <w:szCs w:val="24"/>
          <w:vertAlign w:val="subscript"/>
        </w:rPr>
      </w:pPr>
      <w:r w:rsidRPr="00102FD6">
        <w:rPr>
          <w:sz w:val="24"/>
          <w:szCs w:val="24"/>
        </w:rPr>
        <w:t xml:space="preserve">kur: </w:t>
      </w:r>
      <w:proofErr w:type="spellStart"/>
      <w:r w:rsidRPr="00102FD6">
        <w:rPr>
          <w:sz w:val="24"/>
          <w:szCs w:val="24"/>
        </w:rPr>
        <w:t>C</w:t>
      </w:r>
      <w:r w:rsidRPr="00102FD6">
        <w:rPr>
          <w:sz w:val="24"/>
          <w:szCs w:val="24"/>
          <w:vertAlign w:val="subscript"/>
        </w:rPr>
        <w:t>min</w:t>
      </w:r>
      <w:proofErr w:type="spellEnd"/>
      <w:r w:rsidRPr="00102FD6">
        <w:rPr>
          <w:sz w:val="24"/>
          <w:szCs w:val="24"/>
          <w:vertAlign w:val="subscript"/>
        </w:rPr>
        <w:t xml:space="preserve"> </w:t>
      </w:r>
      <w:r w:rsidRPr="00102FD6">
        <w:rPr>
          <w:sz w:val="24"/>
          <w:szCs w:val="24"/>
        </w:rPr>
        <w:t>– viszemākā piedāvātā cena;</w:t>
      </w:r>
    </w:p>
    <w:p w:rsidR="005745B4" w:rsidRDefault="005745B4" w:rsidP="005745B4">
      <w:pPr>
        <w:pStyle w:val="BodyText4"/>
        <w:shd w:val="clear" w:color="auto" w:fill="auto"/>
        <w:tabs>
          <w:tab w:val="left" w:pos="709"/>
        </w:tabs>
        <w:spacing w:after="0" w:line="240" w:lineRule="auto"/>
        <w:ind w:left="426" w:right="23" w:firstLine="283"/>
        <w:jc w:val="both"/>
        <w:rPr>
          <w:sz w:val="24"/>
          <w:szCs w:val="24"/>
        </w:rPr>
      </w:pPr>
      <w:r>
        <w:rPr>
          <w:sz w:val="24"/>
          <w:szCs w:val="24"/>
        </w:rPr>
        <w:t xml:space="preserve">       </w:t>
      </w:r>
      <w:proofErr w:type="spellStart"/>
      <w:r w:rsidRPr="00102FD6">
        <w:rPr>
          <w:sz w:val="24"/>
          <w:szCs w:val="24"/>
        </w:rPr>
        <w:t>C</w:t>
      </w:r>
      <w:r w:rsidRPr="00102FD6">
        <w:rPr>
          <w:sz w:val="24"/>
          <w:szCs w:val="24"/>
          <w:vertAlign w:val="subscript"/>
        </w:rPr>
        <w:t>piedāvātā</w:t>
      </w:r>
      <w:proofErr w:type="spellEnd"/>
      <w:r w:rsidRPr="00102FD6">
        <w:rPr>
          <w:sz w:val="24"/>
          <w:szCs w:val="24"/>
          <w:vertAlign w:val="subscript"/>
        </w:rPr>
        <w:t xml:space="preserve"> </w:t>
      </w:r>
      <w:r w:rsidRPr="00102FD6">
        <w:rPr>
          <w:sz w:val="24"/>
          <w:szCs w:val="24"/>
        </w:rPr>
        <w:t>– pretendenta piedāvātā cena.</w:t>
      </w:r>
    </w:p>
    <w:p w:rsidR="00344F7C" w:rsidRPr="00102FD6" w:rsidRDefault="00344F7C" w:rsidP="00CF7618">
      <w:pPr>
        <w:pStyle w:val="BodyText4"/>
        <w:shd w:val="clear" w:color="auto" w:fill="auto"/>
        <w:tabs>
          <w:tab w:val="left" w:pos="582"/>
        </w:tabs>
        <w:spacing w:after="0" w:line="240" w:lineRule="auto"/>
        <w:ind w:left="1701" w:right="23" w:firstLine="0"/>
        <w:jc w:val="both"/>
        <w:rPr>
          <w:sz w:val="24"/>
          <w:szCs w:val="24"/>
        </w:rPr>
      </w:pPr>
    </w:p>
    <w:p w:rsidR="00344F7C" w:rsidRPr="005745B4" w:rsidRDefault="00344F7C" w:rsidP="00CB0F1C">
      <w:pPr>
        <w:pStyle w:val="ListParagraph"/>
        <w:numPr>
          <w:ilvl w:val="0"/>
          <w:numId w:val="11"/>
        </w:numPr>
        <w:spacing w:line="276" w:lineRule="auto"/>
      </w:pPr>
      <w:r w:rsidRPr="005745B4">
        <w:t>Par kritēriju P2 punkti tiek piešķirti pēc šādas formulas:</w:t>
      </w:r>
    </w:p>
    <w:p w:rsidR="005745B4" w:rsidRPr="003A1F26" w:rsidRDefault="005745B4" w:rsidP="00CF7618">
      <w:pPr>
        <w:pStyle w:val="BodyText51"/>
        <w:shd w:val="clear" w:color="auto" w:fill="auto"/>
        <w:tabs>
          <w:tab w:val="left" w:pos="709"/>
        </w:tabs>
        <w:spacing w:after="0" w:line="240" w:lineRule="auto"/>
        <w:ind w:left="425" w:firstLine="283"/>
        <w:jc w:val="left"/>
        <w:rPr>
          <w:sz w:val="24"/>
          <w:szCs w:val="24"/>
        </w:rPr>
      </w:pPr>
      <w:r>
        <w:rPr>
          <w:sz w:val="26"/>
          <w:szCs w:val="26"/>
        </w:rPr>
        <w:t xml:space="preserve">P2 = </w:t>
      </w:r>
      <w:r>
        <w:rPr>
          <w:sz w:val="24"/>
          <w:szCs w:val="24"/>
        </w:rPr>
        <w:t>P2</w:t>
      </w:r>
      <w:r>
        <w:rPr>
          <w:sz w:val="24"/>
          <w:szCs w:val="24"/>
          <w:vertAlign w:val="subscript"/>
        </w:rPr>
        <w:t>vērtējamais</w:t>
      </w:r>
      <w:r>
        <w:rPr>
          <w:sz w:val="24"/>
          <w:szCs w:val="24"/>
        </w:rPr>
        <w:t>/P2</w:t>
      </w:r>
      <w:r w:rsidRPr="00C55AE3">
        <w:rPr>
          <w:sz w:val="24"/>
          <w:szCs w:val="24"/>
          <w:vertAlign w:val="subscript"/>
        </w:rPr>
        <w:t>max</w:t>
      </w:r>
      <w:r>
        <w:rPr>
          <w:sz w:val="24"/>
          <w:szCs w:val="24"/>
        </w:rPr>
        <w:t>*</w:t>
      </w:r>
      <w:r w:rsidR="00CF7618">
        <w:rPr>
          <w:sz w:val="24"/>
          <w:szCs w:val="24"/>
        </w:rPr>
        <w:t>2</w:t>
      </w:r>
      <w:r>
        <w:rPr>
          <w:sz w:val="24"/>
          <w:szCs w:val="24"/>
        </w:rPr>
        <w:t>0</w:t>
      </w:r>
      <w:r w:rsidRPr="003A1F26">
        <w:rPr>
          <w:sz w:val="24"/>
          <w:szCs w:val="24"/>
        </w:rPr>
        <w:t>, kur:</w:t>
      </w:r>
    </w:p>
    <w:p w:rsidR="005745B4" w:rsidRPr="00BC33F5" w:rsidRDefault="005745B4" w:rsidP="00CF7618">
      <w:pPr>
        <w:pStyle w:val="BodyText51"/>
        <w:shd w:val="clear" w:color="auto" w:fill="auto"/>
        <w:tabs>
          <w:tab w:val="left" w:pos="709"/>
        </w:tabs>
        <w:spacing w:after="0" w:line="240" w:lineRule="auto"/>
        <w:ind w:left="425" w:firstLine="283"/>
        <w:jc w:val="left"/>
        <w:rPr>
          <w:sz w:val="24"/>
          <w:szCs w:val="24"/>
        </w:rPr>
      </w:pPr>
      <w:r>
        <w:rPr>
          <w:sz w:val="24"/>
          <w:szCs w:val="24"/>
        </w:rPr>
        <w:tab/>
      </w:r>
      <w:r>
        <w:rPr>
          <w:sz w:val="24"/>
          <w:szCs w:val="24"/>
        </w:rPr>
        <w:tab/>
        <w:t xml:space="preserve">      P</w:t>
      </w:r>
      <w:r w:rsidRPr="00C55AE3">
        <w:rPr>
          <w:sz w:val="24"/>
          <w:szCs w:val="24"/>
        </w:rPr>
        <w:t>2</w:t>
      </w:r>
      <w:r w:rsidRPr="00C55AE3">
        <w:rPr>
          <w:sz w:val="24"/>
          <w:szCs w:val="24"/>
          <w:vertAlign w:val="subscript"/>
        </w:rPr>
        <w:t>vērtējamais</w:t>
      </w:r>
      <w:r w:rsidRPr="003A1F26">
        <w:rPr>
          <w:sz w:val="24"/>
          <w:szCs w:val="24"/>
        </w:rPr>
        <w:t xml:space="preserve"> – </w:t>
      </w:r>
      <w:r>
        <w:rPr>
          <w:sz w:val="24"/>
          <w:szCs w:val="24"/>
        </w:rPr>
        <w:t>vērtējamais</w:t>
      </w:r>
      <w:r w:rsidRPr="003A1F26">
        <w:rPr>
          <w:sz w:val="24"/>
          <w:szCs w:val="24"/>
        </w:rPr>
        <w:t xml:space="preserve"> </w:t>
      </w:r>
      <w:r>
        <w:rPr>
          <w:sz w:val="24"/>
          <w:szCs w:val="24"/>
        </w:rPr>
        <w:t xml:space="preserve">piedāvāto </w:t>
      </w:r>
      <w:proofErr w:type="spellStart"/>
      <w:r>
        <w:rPr>
          <w:sz w:val="24"/>
          <w:szCs w:val="24"/>
        </w:rPr>
        <w:t>monitorējamo</w:t>
      </w:r>
      <w:proofErr w:type="spellEnd"/>
      <w:r>
        <w:rPr>
          <w:sz w:val="24"/>
          <w:szCs w:val="24"/>
        </w:rPr>
        <w:t xml:space="preserve"> </w:t>
      </w:r>
      <w:r w:rsidRPr="00F01012">
        <w:rPr>
          <w:sz w:val="24"/>
          <w:szCs w:val="24"/>
        </w:rPr>
        <w:t>nacionālo radio un TV skaits</w:t>
      </w:r>
      <w:r w:rsidRPr="00BC33F5">
        <w:rPr>
          <w:sz w:val="24"/>
          <w:szCs w:val="24"/>
        </w:rPr>
        <w:t>;</w:t>
      </w:r>
    </w:p>
    <w:p w:rsidR="005745B4" w:rsidRPr="00BC33F5" w:rsidRDefault="005745B4" w:rsidP="00CF7618">
      <w:pPr>
        <w:pStyle w:val="BodyText51"/>
        <w:shd w:val="clear" w:color="auto" w:fill="auto"/>
        <w:tabs>
          <w:tab w:val="left" w:pos="709"/>
        </w:tabs>
        <w:spacing w:after="0" w:line="240" w:lineRule="auto"/>
        <w:ind w:left="425" w:firstLine="283"/>
        <w:jc w:val="left"/>
        <w:rPr>
          <w:sz w:val="24"/>
          <w:szCs w:val="24"/>
        </w:rPr>
      </w:pPr>
      <w:r>
        <w:rPr>
          <w:sz w:val="24"/>
          <w:szCs w:val="24"/>
        </w:rPr>
        <w:t xml:space="preserve">      P</w:t>
      </w:r>
      <w:r w:rsidRPr="00C55AE3">
        <w:rPr>
          <w:sz w:val="24"/>
          <w:szCs w:val="24"/>
        </w:rPr>
        <w:t>2</w:t>
      </w:r>
      <w:r w:rsidRPr="00C55AE3">
        <w:rPr>
          <w:sz w:val="24"/>
          <w:szCs w:val="24"/>
          <w:vertAlign w:val="subscript"/>
        </w:rPr>
        <w:t>max</w:t>
      </w:r>
      <w:r w:rsidRPr="003A1F26">
        <w:rPr>
          <w:sz w:val="24"/>
          <w:szCs w:val="24"/>
        </w:rPr>
        <w:t xml:space="preserve"> - </w:t>
      </w:r>
      <w:r>
        <w:rPr>
          <w:sz w:val="24"/>
          <w:szCs w:val="24"/>
        </w:rPr>
        <w:t>lielākais</w:t>
      </w:r>
      <w:r w:rsidRPr="003A1F26">
        <w:rPr>
          <w:sz w:val="24"/>
          <w:szCs w:val="24"/>
        </w:rPr>
        <w:t xml:space="preserve"> </w:t>
      </w:r>
      <w:r>
        <w:rPr>
          <w:sz w:val="24"/>
          <w:szCs w:val="24"/>
        </w:rPr>
        <w:t xml:space="preserve">piedāvāto </w:t>
      </w:r>
      <w:proofErr w:type="spellStart"/>
      <w:r w:rsidRPr="00BC33F5">
        <w:rPr>
          <w:sz w:val="24"/>
          <w:szCs w:val="24"/>
        </w:rPr>
        <w:t>monitorējamo</w:t>
      </w:r>
      <w:proofErr w:type="spellEnd"/>
      <w:r w:rsidRPr="00BC33F5">
        <w:rPr>
          <w:sz w:val="24"/>
          <w:szCs w:val="24"/>
        </w:rPr>
        <w:t xml:space="preserve"> </w:t>
      </w:r>
      <w:r w:rsidRPr="00F01012">
        <w:rPr>
          <w:sz w:val="24"/>
          <w:szCs w:val="24"/>
        </w:rPr>
        <w:t>nacionālo radio un TV skaits</w:t>
      </w:r>
      <w:r w:rsidRPr="00BC33F5">
        <w:rPr>
          <w:sz w:val="24"/>
          <w:szCs w:val="24"/>
        </w:rPr>
        <w:t>;</w:t>
      </w:r>
    </w:p>
    <w:p w:rsidR="00344F7C" w:rsidRPr="00BC33F5" w:rsidRDefault="00344F7C" w:rsidP="00CF7618">
      <w:pPr>
        <w:pStyle w:val="BodyText51"/>
        <w:shd w:val="clear" w:color="auto" w:fill="auto"/>
        <w:spacing w:after="0" w:line="240" w:lineRule="auto"/>
        <w:ind w:firstLine="0"/>
        <w:jc w:val="left"/>
        <w:rPr>
          <w:sz w:val="24"/>
          <w:szCs w:val="24"/>
        </w:rPr>
      </w:pPr>
    </w:p>
    <w:p w:rsidR="00344F7C" w:rsidRPr="005745B4" w:rsidRDefault="00344F7C" w:rsidP="00CB0F1C">
      <w:pPr>
        <w:pStyle w:val="ListParagraph"/>
        <w:numPr>
          <w:ilvl w:val="0"/>
          <w:numId w:val="11"/>
        </w:numPr>
        <w:spacing w:line="276" w:lineRule="auto"/>
      </w:pPr>
      <w:r>
        <w:rPr>
          <w:sz w:val="26"/>
          <w:szCs w:val="26"/>
        </w:rPr>
        <w:t xml:space="preserve"> </w:t>
      </w:r>
      <w:r w:rsidRPr="005745B4">
        <w:t>Par kritēriju P3 punkti tiek piešķirti pēc šādas formulas:</w:t>
      </w:r>
    </w:p>
    <w:p w:rsidR="00CF7618" w:rsidRPr="00EE467B" w:rsidRDefault="00CF7618" w:rsidP="00CF7618">
      <w:pPr>
        <w:pStyle w:val="BodyText51"/>
        <w:shd w:val="clear" w:color="auto" w:fill="auto"/>
        <w:tabs>
          <w:tab w:val="left" w:pos="709"/>
        </w:tabs>
        <w:spacing w:after="0" w:line="240" w:lineRule="auto"/>
        <w:ind w:left="425" w:firstLine="283"/>
        <w:jc w:val="left"/>
        <w:rPr>
          <w:sz w:val="24"/>
          <w:szCs w:val="24"/>
        </w:rPr>
      </w:pPr>
      <w:r w:rsidRPr="00EE467B">
        <w:rPr>
          <w:sz w:val="26"/>
          <w:szCs w:val="26"/>
        </w:rPr>
        <w:t xml:space="preserve">P3 = </w:t>
      </w:r>
      <w:r>
        <w:rPr>
          <w:sz w:val="24"/>
          <w:szCs w:val="24"/>
        </w:rPr>
        <w:t>P3</w:t>
      </w:r>
      <w:r w:rsidRPr="00C55AE3">
        <w:rPr>
          <w:sz w:val="24"/>
          <w:szCs w:val="24"/>
          <w:vertAlign w:val="subscript"/>
        </w:rPr>
        <w:t>vērtējamais</w:t>
      </w:r>
      <w:r w:rsidRPr="00C55AE3">
        <w:rPr>
          <w:sz w:val="24"/>
          <w:szCs w:val="24"/>
        </w:rPr>
        <w:t>/</w:t>
      </w:r>
      <w:r>
        <w:rPr>
          <w:sz w:val="24"/>
          <w:szCs w:val="24"/>
        </w:rPr>
        <w:t>P3</w:t>
      </w:r>
      <w:r w:rsidRPr="00C55AE3">
        <w:rPr>
          <w:sz w:val="24"/>
          <w:szCs w:val="24"/>
          <w:vertAlign w:val="subscript"/>
        </w:rPr>
        <w:t>max</w:t>
      </w:r>
      <w:r w:rsidRPr="00C55AE3">
        <w:rPr>
          <w:sz w:val="24"/>
          <w:szCs w:val="24"/>
        </w:rPr>
        <w:t>*</w:t>
      </w:r>
      <w:r>
        <w:rPr>
          <w:sz w:val="24"/>
          <w:szCs w:val="24"/>
        </w:rPr>
        <w:t>2</w:t>
      </w:r>
      <w:r w:rsidRPr="00C55AE3">
        <w:rPr>
          <w:sz w:val="24"/>
          <w:szCs w:val="24"/>
        </w:rPr>
        <w:t>0</w:t>
      </w:r>
      <w:r w:rsidRPr="00EE467B">
        <w:rPr>
          <w:sz w:val="24"/>
          <w:szCs w:val="24"/>
        </w:rPr>
        <w:t>, kur:</w:t>
      </w:r>
    </w:p>
    <w:p w:rsidR="00CF7618" w:rsidRPr="00BC33F5" w:rsidRDefault="00CF7618" w:rsidP="00CF7618">
      <w:pPr>
        <w:pStyle w:val="BodyText51"/>
        <w:shd w:val="clear" w:color="auto" w:fill="auto"/>
        <w:tabs>
          <w:tab w:val="left" w:pos="709"/>
        </w:tabs>
        <w:spacing w:after="0" w:line="240" w:lineRule="auto"/>
        <w:ind w:left="425" w:firstLine="283"/>
        <w:jc w:val="left"/>
        <w:rPr>
          <w:sz w:val="24"/>
          <w:szCs w:val="24"/>
        </w:rPr>
      </w:pPr>
      <w:r>
        <w:rPr>
          <w:sz w:val="24"/>
          <w:szCs w:val="24"/>
        </w:rPr>
        <w:t xml:space="preserve">      P3</w:t>
      </w:r>
      <w:r w:rsidRPr="00C55AE3">
        <w:rPr>
          <w:sz w:val="24"/>
          <w:szCs w:val="24"/>
          <w:vertAlign w:val="subscript"/>
        </w:rPr>
        <w:t>vērtējamais</w:t>
      </w:r>
      <w:r w:rsidRPr="003A1F26">
        <w:rPr>
          <w:sz w:val="24"/>
          <w:szCs w:val="24"/>
        </w:rPr>
        <w:t xml:space="preserve"> – </w:t>
      </w:r>
      <w:r>
        <w:rPr>
          <w:sz w:val="24"/>
          <w:szCs w:val="24"/>
        </w:rPr>
        <w:t>vērtējamais</w:t>
      </w:r>
      <w:r w:rsidRPr="003A1F26">
        <w:rPr>
          <w:sz w:val="24"/>
          <w:szCs w:val="24"/>
        </w:rPr>
        <w:t xml:space="preserve"> </w:t>
      </w:r>
      <w:r>
        <w:rPr>
          <w:sz w:val="24"/>
          <w:szCs w:val="24"/>
        </w:rPr>
        <w:t xml:space="preserve">piedāvāto </w:t>
      </w:r>
      <w:proofErr w:type="spellStart"/>
      <w:r w:rsidRPr="00BC33F5">
        <w:rPr>
          <w:sz w:val="24"/>
          <w:szCs w:val="24"/>
        </w:rPr>
        <w:t>monitorējamo</w:t>
      </w:r>
      <w:proofErr w:type="spellEnd"/>
      <w:r w:rsidRPr="00BC33F5">
        <w:rPr>
          <w:sz w:val="24"/>
          <w:szCs w:val="24"/>
        </w:rPr>
        <w:t xml:space="preserve"> </w:t>
      </w:r>
      <w:r w:rsidRPr="00F01012">
        <w:rPr>
          <w:sz w:val="24"/>
          <w:szCs w:val="24"/>
        </w:rPr>
        <w:t>reģionālo radio un TV skaits</w:t>
      </w:r>
      <w:r w:rsidRPr="00BC33F5">
        <w:rPr>
          <w:sz w:val="24"/>
          <w:szCs w:val="24"/>
        </w:rPr>
        <w:t>;</w:t>
      </w:r>
    </w:p>
    <w:p w:rsidR="00CF7618" w:rsidRPr="00F01012" w:rsidRDefault="00CF7618" w:rsidP="00CF7618">
      <w:pPr>
        <w:pStyle w:val="BodyText51"/>
        <w:shd w:val="clear" w:color="auto" w:fill="auto"/>
        <w:tabs>
          <w:tab w:val="left" w:pos="709"/>
        </w:tabs>
        <w:spacing w:after="0" w:line="240" w:lineRule="auto"/>
        <w:ind w:left="425" w:firstLine="283"/>
        <w:jc w:val="left"/>
        <w:rPr>
          <w:sz w:val="24"/>
          <w:szCs w:val="24"/>
        </w:rPr>
      </w:pPr>
      <w:r>
        <w:rPr>
          <w:sz w:val="24"/>
          <w:szCs w:val="24"/>
        </w:rPr>
        <w:t xml:space="preserve">      P3</w:t>
      </w:r>
      <w:r w:rsidRPr="00C55AE3">
        <w:rPr>
          <w:sz w:val="24"/>
          <w:szCs w:val="24"/>
          <w:vertAlign w:val="subscript"/>
        </w:rPr>
        <w:t>max</w:t>
      </w:r>
      <w:r w:rsidRPr="003A1F26">
        <w:rPr>
          <w:sz w:val="24"/>
          <w:szCs w:val="24"/>
        </w:rPr>
        <w:t xml:space="preserve"> - </w:t>
      </w:r>
      <w:r>
        <w:rPr>
          <w:sz w:val="24"/>
          <w:szCs w:val="24"/>
        </w:rPr>
        <w:t>lielākais</w:t>
      </w:r>
      <w:r w:rsidRPr="003A1F26">
        <w:rPr>
          <w:sz w:val="24"/>
          <w:szCs w:val="24"/>
        </w:rPr>
        <w:t xml:space="preserve"> </w:t>
      </w:r>
      <w:r>
        <w:rPr>
          <w:sz w:val="24"/>
          <w:szCs w:val="24"/>
        </w:rPr>
        <w:t xml:space="preserve">piedāvāto </w:t>
      </w:r>
      <w:proofErr w:type="spellStart"/>
      <w:r w:rsidRPr="00BC33F5">
        <w:rPr>
          <w:sz w:val="24"/>
          <w:szCs w:val="24"/>
        </w:rPr>
        <w:t>monitorējamo</w:t>
      </w:r>
      <w:proofErr w:type="spellEnd"/>
      <w:r w:rsidRPr="00BC33F5">
        <w:rPr>
          <w:sz w:val="24"/>
          <w:szCs w:val="24"/>
        </w:rPr>
        <w:t xml:space="preserve"> </w:t>
      </w:r>
      <w:r w:rsidRPr="00F01012">
        <w:rPr>
          <w:sz w:val="24"/>
          <w:szCs w:val="24"/>
        </w:rPr>
        <w:t>reģionālo radio un TV skaits.</w:t>
      </w:r>
    </w:p>
    <w:p w:rsidR="00344F7C" w:rsidRPr="00BC33F5" w:rsidRDefault="00344F7C" w:rsidP="00CF7618">
      <w:pPr>
        <w:pStyle w:val="BodyText51"/>
        <w:shd w:val="clear" w:color="auto" w:fill="auto"/>
        <w:spacing w:after="0" w:line="240" w:lineRule="auto"/>
        <w:ind w:firstLine="0"/>
        <w:jc w:val="left"/>
        <w:rPr>
          <w:sz w:val="24"/>
          <w:szCs w:val="24"/>
        </w:rPr>
      </w:pPr>
    </w:p>
    <w:p w:rsidR="00344F7C" w:rsidRDefault="00344F7C" w:rsidP="00CB0F1C">
      <w:pPr>
        <w:pStyle w:val="ListParagraph"/>
        <w:numPr>
          <w:ilvl w:val="0"/>
          <w:numId w:val="11"/>
        </w:numPr>
        <w:spacing w:line="276" w:lineRule="auto"/>
      </w:pPr>
      <w:r w:rsidRPr="005745B4">
        <w:t>Par kritēriju P4 punkti tiek piešķirti pēc šādas formulas:</w:t>
      </w:r>
    </w:p>
    <w:p w:rsidR="00CF7618" w:rsidRDefault="00CF7618" w:rsidP="00CF7618">
      <w:pPr>
        <w:pStyle w:val="BodyText51"/>
        <w:shd w:val="clear" w:color="auto" w:fill="auto"/>
        <w:tabs>
          <w:tab w:val="left" w:pos="709"/>
        </w:tabs>
        <w:spacing w:after="0" w:line="240" w:lineRule="auto"/>
        <w:ind w:left="425" w:firstLine="283"/>
        <w:jc w:val="left"/>
        <w:rPr>
          <w:sz w:val="24"/>
          <w:szCs w:val="24"/>
        </w:rPr>
      </w:pPr>
      <w:r w:rsidRPr="00EE467B">
        <w:rPr>
          <w:sz w:val="26"/>
          <w:szCs w:val="26"/>
        </w:rPr>
        <w:t>P</w:t>
      </w:r>
      <w:r>
        <w:rPr>
          <w:sz w:val="26"/>
          <w:szCs w:val="26"/>
        </w:rPr>
        <w:t>4</w:t>
      </w:r>
      <w:r w:rsidRPr="00EE467B">
        <w:rPr>
          <w:sz w:val="26"/>
          <w:szCs w:val="26"/>
        </w:rPr>
        <w:t xml:space="preserve"> = </w:t>
      </w:r>
      <w:r>
        <w:rPr>
          <w:sz w:val="24"/>
          <w:szCs w:val="24"/>
        </w:rPr>
        <w:t>P4</w:t>
      </w:r>
      <w:r w:rsidRPr="00C55AE3">
        <w:rPr>
          <w:sz w:val="24"/>
          <w:szCs w:val="24"/>
          <w:vertAlign w:val="subscript"/>
        </w:rPr>
        <w:t>vērtējamais</w:t>
      </w:r>
      <w:r w:rsidRPr="00C55AE3">
        <w:rPr>
          <w:sz w:val="24"/>
          <w:szCs w:val="24"/>
        </w:rPr>
        <w:t>/</w:t>
      </w:r>
      <w:r>
        <w:rPr>
          <w:sz w:val="24"/>
          <w:szCs w:val="24"/>
        </w:rPr>
        <w:t>P4</w:t>
      </w:r>
      <w:r w:rsidRPr="00C55AE3">
        <w:rPr>
          <w:sz w:val="24"/>
          <w:szCs w:val="24"/>
          <w:vertAlign w:val="subscript"/>
        </w:rPr>
        <w:t>max</w:t>
      </w:r>
      <w:r>
        <w:rPr>
          <w:sz w:val="24"/>
          <w:szCs w:val="24"/>
        </w:rPr>
        <w:t>*30</w:t>
      </w:r>
      <w:r w:rsidRPr="00EE467B">
        <w:rPr>
          <w:sz w:val="24"/>
          <w:szCs w:val="24"/>
        </w:rPr>
        <w:t>, kur:</w:t>
      </w:r>
    </w:p>
    <w:p w:rsidR="00CF7618" w:rsidRPr="003A1F26" w:rsidRDefault="00CF7618" w:rsidP="00CF7618">
      <w:pPr>
        <w:pStyle w:val="BodyText51"/>
        <w:shd w:val="clear" w:color="auto" w:fill="auto"/>
        <w:tabs>
          <w:tab w:val="left" w:pos="709"/>
        </w:tabs>
        <w:spacing w:after="0" w:line="240" w:lineRule="auto"/>
        <w:ind w:left="425" w:firstLine="283"/>
        <w:jc w:val="left"/>
        <w:rPr>
          <w:sz w:val="24"/>
          <w:szCs w:val="24"/>
        </w:rPr>
      </w:pPr>
      <w:r>
        <w:rPr>
          <w:sz w:val="24"/>
          <w:szCs w:val="24"/>
        </w:rPr>
        <w:t xml:space="preserve">     P4</w:t>
      </w:r>
      <w:r w:rsidRPr="00C55AE3">
        <w:rPr>
          <w:sz w:val="24"/>
          <w:szCs w:val="24"/>
          <w:vertAlign w:val="subscript"/>
        </w:rPr>
        <w:t>vērtējamais</w:t>
      </w:r>
      <w:r w:rsidRPr="003A1F26">
        <w:rPr>
          <w:sz w:val="24"/>
          <w:szCs w:val="24"/>
        </w:rPr>
        <w:t xml:space="preserve"> – </w:t>
      </w:r>
      <w:r>
        <w:rPr>
          <w:sz w:val="24"/>
          <w:szCs w:val="24"/>
        </w:rPr>
        <w:t>vērtējamais</w:t>
      </w:r>
      <w:r w:rsidRPr="003A1F26">
        <w:rPr>
          <w:sz w:val="24"/>
          <w:szCs w:val="24"/>
        </w:rPr>
        <w:t xml:space="preserve"> </w:t>
      </w:r>
      <w:r>
        <w:rPr>
          <w:sz w:val="24"/>
          <w:szCs w:val="24"/>
        </w:rPr>
        <w:t xml:space="preserve">piedāvātais </w:t>
      </w:r>
      <w:proofErr w:type="spellStart"/>
      <w:r w:rsidRPr="00BC33F5">
        <w:rPr>
          <w:sz w:val="24"/>
          <w:szCs w:val="24"/>
        </w:rPr>
        <w:t>monitorējamā</w:t>
      </w:r>
      <w:proofErr w:type="spellEnd"/>
      <w:r w:rsidRPr="00BC33F5">
        <w:rPr>
          <w:sz w:val="24"/>
          <w:szCs w:val="24"/>
        </w:rPr>
        <w:t xml:space="preserve"> </w:t>
      </w:r>
      <w:r w:rsidRPr="00F01012">
        <w:rPr>
          <w:sz w:val="24"/>
          <w:szCs w:val="24"/>
        </w:rPr>
        <w:t>raidlaika apjoms</w:t>
      </w:r>
      <w:r w:rsidRPr="003A1F26">
        <w:rPr>
          <w:sz w:val="24"/>
          <w:szCs w:val="24"/>
        </w:rPr>
        <w:t>;</w:t>
      </w:r>
    </w:p>
    <w:p w:rsidR="00CF7618" w:rsidRDefault="00CF7618" w:rsidP="00CF7618">
      <w:pPr>
        <w:pStyle w:val="BodyText51"/>
        <w:shd w:val="clear" w:color="auto" w:fill="auto"/>
        <w:tabs>
          <w:tab w:val="left" w:pos="709"/>
        </w:tabs>
        <w:spacing w:after="0" w:line="240" w:lineRule="auto"/>
        <w:ind w:left="425" w:firstLine="283"/>
        <w:jc w:val="left"/>
      </w:pPr>
      <w:r>
        <w:rPr>
          <w:sz w:val="24"/>
          <w:szCs w:val="24"/>
        </w:rPr>
        <w:t xml:space="preserve">     P4</w:t>
      </w:r>
      <w:r w:rsidRPr="00C55AE3">
        <w:rPr>
          <w:sz w:val="24"/>
          <w:szCs w:val="24"/>
          <w:vertAlign w:val="subscript"/>
        </w:rPr>
        <w:t>max</w:t>
      </w:r>
      <w:r w:rsidRPr="003A1F26">
        <w:rPr>
          <w:sz w:val="24"/>
          <w:szCs w:val="24"/>
        </w:rPr>
        <w:t xml:space="preserve"> - </w:t>
      </w:r>
      <w:r>
        <w:rPr>
          <w:sz w:val="24"/>
          <w:szCs w:val="24"/>
        </w:rPr>
        <w:t>lielākais</w:t>
      </w:r>
      <w:r w:rsidRPr="003A1F26">
        <w:rPr>
          <w:sz w:val="24"/>
          <w:szCs w:val="24"/>
        </w:rPr>
        <w:t xml:space="preserve"> </w:t>
      </w:r>
      <w:r w:rsidRPr="00CF7618">
        <w:rPr>
          <w:sz w:val="24"/>
          <w:szCs w:val="24"/>
        </w:rPr>
        <w:t xml:space="preserve">piedāvātais </w:t>
      </w:r>
      <w:proofErr w:type="spellStart"/>
      <w:r w:rsidRPr="00CF7618">
        <w:rPr>
          <w:sz w:val="24"/>
          <w:szCs w:val="24"/>
        </w:rPr>
        <w:t>monitorējamā</w:t>
      </w:r>
      <w:proofErr w:type="spellEnd"/>
      <w:r w:rsidRPr="00CF7618">
        <w:rPr>
          <w:sz w:val="24"/>
          <w:szCs w:val="24"/>
        </w:rPr>
        <w:t xml:space="preserve"> raidlaika apjoms</w:t>
      </w:r>
      <w:r>
        <w:t>.</w:t>
      </w:r>
    </w:p>
    <w:p w:rsidR="00344F7C" w:rsidRDefault="00344F7C" w:rsidP="00CF7618">
      <w:pPr>
        <w:pStyle w:val="BodyText51"/>
        <w:shd w:val="clear" w:color="auto" w:fill="auto"/>
        <w:spacing w:after="0" w:line="240" w:lineRule="auto"/>
        <w:ind w:firstLine="0"/>
        <w:jc w:val="left"/>
        <w:rPr>
          <w:sz w:val="24"/>
          <w:szCs w:val="24"/>
        </w:rPr>
      </w:pPr>
    </w:p>
    <w:p w:rsidR="00344F7C" w:rsidRPr="00344F7C" w:rsidRDefault="00344F7C" w:rsidP="00CF7618">
      <w:pPr>
        <w:pStyle w:val="ListParagraph"/>
        <w:spacing w:line="276" w:lineRule="auto"/>
        <w:rPr>
          <w:sz w:val="26"/>
          <w:szCs w:val="26"/>
        </w:rPr>
      </w:pPr>
    </w:p>
    <w:p w:rsidR="00077A6D" w:rsidRDefault="00077A6D">
      <w:pPr>
        <w:spacing w:after="200" w:line="276" w:lineRule="auto"/>
        <w:rPr>
          <w:rFonts w:eastAsiaTheme="minorHAnsi"/>
          <w:i/>
          <w:sz w:val="21"/>
          <w:szCs w:val="21"/>
          <w:lang w:eastAsia="en-US"/>
        </w:rPr>
      </w:pPr>
    </w:p>
    <w:p w:rsidR="00EC6C21" w:rsidRDefault="00EC6C21">
      <w:pPr>
        <w:spacing w:after="200" w:line="276" w:lineRule="auto"/>
        <w:rPr>
          <w:rFonts w:eastAsiaTheme="minorHAnsi"/>
          <w:i/>
          <w:sz w:val="21"/>
          <w:szCs w:val="21"/>
          <w:lang w:eastAsia="en-US"/>
        </w:rPr>
      </w:pPr>
    </w:p>
    <w:p w:rsidR="00EC6C21" w:rsidRDefault="00EC6C21">
      <w:pPr>
        <w:spacing w:after="200" w:line="276" w:lineRule="auto"/>
        <w:rPr>
          <w:rFonts w:eastAsiaTheme="minorHAnsi"/>
          <w:i/>
          <w:sz w:val="21"/>
          <w:szCs w:val="21"/>
          <w:lang w:eastAsia="en-US"/>
        </w:rPr>
      </w:pPr>
    </w:p>
    <w:p w:rsidR="00D866B2" w:rsidRPr="00077A6D" w:rsidRDefault="00D866B2" w:rsidP="00D866B2">
      <w:pPr>
        <w:jc w:val="right"/>
        <w:rPr>
          <w:sz w:val="20"/>
          <w:szCs w:val="20"/>
        </w:rPr>
      </w:pPr>
      <w:r>
        <w:rPr>
          <w:sz w:val="20"/>
          <w:szCs w:val="20"/>
        </w:rPr>
        <w:lastRenderedPageBreak/>
        <w:t>5</w:t>
      </w:r>
      <w:r w:rsidRPr="00077A6D">
        <w:rPr>
          <w:sz w:val="20"/>
          <w:szCs w:val="20"/>
        </w:rPr>
        <w:t>.pielikums</w:t>
      </w:r>
    </w:p>
    <w:p w:rsidR="00763025" w:rsidRDefault="00D866B2" w:rsidP="00D866B2">
      <w:pPr>
        <w:jc w:val="right"/>
        <w:rPr>
          <w:sz w:val="20"/>
          <w:szCs w:val="20"/>
        </w:rPr>
      </w:pPr>
      <w:r w:rsidRPr="00077A6D">
        <w:rPr>
          <w:sz w:val="20"/>
          <w:szCs w:val="20"/>
        </w:rPr>
        <w:t xml:space="preserve"> Iepirkumam </w:t>
      </w:r>
      <w:r>
        <w:rPr>
          <w:sz w:val="20"/>
          <w:szCs w:val="20"/>
        </w:rPr>
        <w:t>„Par priekšvēlēšanu aģitācijas materiālu monitoringu</w:t>
      </w:r>
    </w:p>
    <w:p w:rsidR="00D866B2" w:rsidRDefault="00763025" w:rsidP="00D866B2">
      <w:pPr>
        <w:jc w:val="right"/>
        <w:rPr>
          <w:sz w:val="20"/>
          <w:szCs w:val="20"/>
        </w:rPr>
      </w:pPr>
      <w:r w:rsidRPr="00763025">
        <w:rPr>
          <w:sz w:val="20"/>
          <w:szCs w:val="20"/>
        </w:rPr>
        <w:t>pirms Eiropas Parlamenta vēlēšanām</w:t>
      </w:r>
      <w:r w:rsidR="00D866B2">
        <w:rPr>
          <w:sz w:val="20"/>
          <w:szCs w:val="20"/>
        </w:rPr>
        <w:t>”</w:t>
      </w:r>
    </w:p>
    <w:p w:rsidR="00D866B2" w:rsidRPr="00077A6D" w:rsidRDefault="00D866B2" w:rsidP="00D866B2">
      <w:pPr>
        <w:jc w:val="right"/>
        <w:rPr>
          <w:sz w:val="20"/>
          <w:szCs w:val="20"/>
        </w:rPr>
      </w:pPr>
      <w:r>
        <w:rPr>
          <w:sz w:val="20"/>
          <w:szCs w:val="20"/>
        </w:rPr>
        <w:t>ar identifikācijas Nr.</w:t>
      </w:r>
      <w:r w:rsidR="00763025">
        <w:rPr>
          <w:sz w:val="20"/>
          <w:szCs w:val="20"/>
        </w:rPr>
        <w:t xml:space="preserve"> </w:t>
      </w:r>
      <w:r>
        <w:rPr>
          <w:sz w:val="20"/>
          <w:szCs w:val="20"/>
        </w:rPr>
        <w:t>KNAB 2019/1</w:t>
      </w:r>
    </w:p>
    <w:p w:rsidR="00D866B2" w:rsidRDefault="00D866B2" w:rsidP="00EC6C21"/>
    <w:p w:rsidR="00EC6C21" w:rsidRPr="00D866B2" w:rsidRDefault="00EC6C21" w:rsidP="00D866B2">
      <w:pPr>
        <w:jc w:val="center"/>
        <w:rPr>
          <w:b/>
        </w:rPr>
      </w:pPr>
      <w:r w:rsidRPr="00D866B2">
        <w:rPr>
          <w:b/>
        </w:rPr>
        <w:t>Līgums</w:t>
      </w:r>
    </w:p>
    <w:p w:rsidR="007872FB" w:rsidRDefault="00EC6C21" w:rsidP="00D866B2">
      <w:pPr>
        <w:jc w:val="center"/>
        <w:rPr>
          <w:b/>
        </w:rPr>
      </w:pPr>
      <w:r w:rsidRPr="00D866B2">
        <w:rPr>
          <w:b/>
        </w:rPr>
        <w:t>par priekšvēlēšanu aģitācijas materiālu monitoringu</w:t>
      </w:r>
      <w:r w:rsidR="007872FB" w:rsidRPr="007872FB">
        <w:rPr>
          <w:b/>
        </w:rPr>
        <w:t xml:space="preserve"> </w:t>
      </w:r>
      <w:r w:rsidR="007872FB">
        <w:rPr>
          <w:b/>
        </w:rPr>
        <w:t xml:space="preserve">pirms </w:t>
      </w:r>
    </w:p>
    <w:p w:rsidR="00EC6C21" w:rsidRPr="00D866B2" w:rsidRDefault="007872FB" w:rsidP="00D866B2">
      <w:pPr>
        <w:jc w:val="center"/>
        <w:rPr>
          <w:b/>
        </w:rPr>
      </w:pPr>
      <w:r w:rsidRPr="00D866B2">
        <w:rPr>
          <w:b/>
        </w:rPr>
        <w:t>Eiropas Parlamenta</w:t>
      </w:r>
      <w:r>
        <w:rPr>
          <w:b/>
        </w:rPr>
        <w:t xml:space="preserve"> vēlēšanām</w:t>
      </w:r>
    </w:p>
    <w:p w:rsidR="00EC6C21" w:rsidRPr="00D866B2" w:rsidRDefault="00EC6C21" w:rsidP="00EC6C21">
      <w:pPr>
        <w:rPr>
          <w:b/>
        </w:rPr>
      </w:pPr>
    </w:p>
    <w:p w:rsidR="00EC6C21" w:rsidRDefault="00EC6C21" w:rsidP="00EC6C21">
      <w:r>
        <w:t>_______________</w:t>
      </w:r>
      <w:r>
        <w:tab/>
      </w:r>
      <w:r>
        <w:tab/>
      </w:r>
      <w:r>
        <w:tab/>
      </w:r>
      <w:r>
        <w:tab/>
      </w:r>
      <w:r>
        <w:tab/>
      </w:r>
      <w:r>
        <w:tab/>
      </w:r>
      <w:r>
        <w:tab/>
        <w:t>______________</w:t>
      </w:r>
    </w:p>
    <w:p w:rsidR="00EC6C21" w:rsidRDefault="00EC6C21" w:rsidP="00EC6C21">
      <w:pPr>
        <w:rPr>
          <w:sz w:val="20"/>
          <w:szCs w:val="20"/>
        </w:rPr>
      </w:pPr>
      <w:r>
        <w:rPr>
          <w:sz w:val="20"/>
          <w:szCs w:val="20"/>
        </w:rPr>
        <w:t>Pasūtītāja piešķirtais Nr.</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D866B2">
        <w:rPr>
          <w:sz w:val="20"/>
          <w:szCs w:val="20"/>
        </w:rPr>
        <w:t xml:space="preserve">      </w:t>
      </w:r>
      <w:r>
        <w:rPr>
          <w:sz w:val="20"/>
          <w:szCs w:val="20"/>
        </w:rPr>
        <w:t xml:space="preserve">    Izpildītāja piešķirtais Nr.</w:t>
      </w:r>
    </w:p>
    <w:p w:rsidR="00EC6C21" w:rsidRDefault="00EC6C21" w:rsidP="00EC6C21"/>
    <w:p w:rsidR="00EC6C21" w:rsidRDefault="00EC6C21" w:rsidP="00EC6C21"/>
    <w:p w:rsidR="00EC6C21" w:rsidRDefault="00D866B2" w:rsidP="00EC6C21">
      <w:r>
        <w:t>Rīgā,</w:t>
      </w:r>
      <w:r w:rsidR="00EC6C21">
        <w:t xml:space="preserve">  2019.gada ____.____________</w:t>
      </w:r>
    </w:p>
    <w:p w:rsidR="00EC6C21" w:rsidRDefault="00EC6C21" w:rsidP="00EC6C21">
      <w:pPr>
        <w:jc w:val="both"/>
      </w:pPr>
    </w:p>
    <w:p w:rsidR="00EC6C21" w:rsidRDefault="00EC6C21" w:rsidP="00EC6C21">
      <w:pPr>
        <w:ind w:firstLine="720"/>
        <w:jc w:val="both"/>
      </w:pPr>
      <w:r>
        <w:rPr>
          <w:b/>
        </w:rPr>
        <w:t>Korupcijas novēršanas un apkarošanas birojs</w:t>
      </w:r>
      <w:r>
        <w:t xml:space="preserve">, reģistrācijas Nr.90001427791, tā priekšnieka Jēkaba Straumes personā, kurš darbojas, pamatojoties uz </w:t>
      </w:r>
      <w:r>
        <w:rPr>
          <w:lang w:eastAsia="en-GB"/>
        </w:rPr>
        <w:t>Korupcijas novēršanas un apkarošanas biroja likumu</w:t>
      </w:r>
      <w:r>
        <w:t>, turpmāk tekstā Pasūtītājs, no vienas puses,</w:t>
      </w:r>
      <w:r w:rsidRPr="00811B9E">
        <w:t xml:space="preserve"> </w:t>
      </w:r>
      <w:r>
        <w:t>un</w:t>
      </w:r>
    </w:p>
    <w:p w:rsidR="00EC6C21" w:rsidRDefault="00EC6C21" w:rsidP="00EC6C21">
      <w:pPr>
        <w:ind w:firstLine="720"/>
        <w:jc w:val="both"/>
      </w:pPr>
      <w:r w:rsidRPr="00C95E7E">
        <w:rPr>
          <w:b/>
        </w:rPr>
        <w:t>SIA „</w:t>
      </w:r>
      <w:r>
        <w:rPr>
          <w:b/>
        </w:rPr>
        <w:t>-------</w:t>
      </w:r>
      <w:r w:rsidRPr="00C95E7E">
        <w:rPr>
          <w:b/>
        </w:rPr>
        <w:t>”</w:t>
      </w:r>
      <w:r>
        <w:t xml:space="preserve">, reģistrācijas </w:t>
      </w:r>
      <w:r w:rsidRPr="00C95E7E">
        <w:t>Nr.4</w:t>
      </w:r>
      <w:r>
        <w:t>---------</w:t>
      </w:r>
      <w:r w:rsidRPr="00C95E7E">
        <w:t xml:space="preserve">, tās </w:t>
      </w:r>
      <w:r>
        <w:t>--------------</w:t>
      </w:r>
      <w:r w:rsidRPr="00C95E7E">
        <w:t xml:space="preserve"> personā, kura rīkojas </w:t>
      </w:r>
      <w:r>
        <w:t>uz -------------------------</w:t>
      </w:r>
      <w:r w:rsidRPr="00C95E7E">
        <w:t xml:space="preserve"> pamata, turpmāk</w:t>
      </w:r>
      <w:r>
        <w:t xml:space="preserve"> tekstā Izpildītājs, no otras puses (abi kopā turpmāk – Līdzēji), pamatojoties uz Pasūtītāja organizētā iepirkuma „Par priekšvēlēšanu aģitācijas materiālu monitoringu</w:t>
      </w:r>
      <w:r w:rsidR="007872FB" w:rsidRPr="007872FB">
        <w:t xml:space="preserve"> </w:t>
      </w:r>
      <w:r w:rsidR="007872FB">
        <w:t>pirms Eiropas parlamenta vēlēšanām</w:t>
      </w:r>
      <w:r>
        <w:t>” (iepirkuma identifikācijas Nr. KNAB 2019/1) rezultātiem, noslēdz šādu līgumu (turpmāk - Līgums):</w:t>
      </w:r>
    </w:p>
    <w:p w:rsidR="00323ABD" w:rsidRDefault="00323ABD" w:rsidP="00EC6C21">
      <w:pPr>
        <w:ind w:firstLine="720"/>
        <w:jc w:val="both"/>
      </w:pPr>
    </w:p>
    <w:p w:rsidR="00EC6C21" w:rsidRDefault="00EC6C21" w:rsidP="00CB0F1C">
      <w:pPr>
        <w:numPr>
          <w:ilvl w:val="0"/>
          <w:numId w:val="14"/>
        </w:numPr>
        <w:ind w:left="0" w:firstLine="0"/>
        <w:jc w:val="center"/>
        <w:rPr>
          <w:b/>
        </w:rPr>
      </w:pPr>
      <w:r>
        <w:rPr>
          <w:b/>
        </w:rPr>
        <w:t>Līguma priekšmets</w:t>
      </w:r>
    </w:p>
    <w:p w:rsidR="00EC6C21" w:rsidRPr="00C516DD" w:rsidRDefault="00EC6C21" w:rsidP="00CB0F1C">
      <w:pPr>
        <w:numPr>
          <w:ilvl w:val="1"/>
          <w:numId w:val="14"/>
        </w:numPr>
        <w:ind w:left="0" w:firstLine="0"/>
        <w:jc w:val="both"/>
        <w:rPr>
          <w:color w:val="FF0000"/>
        </w:rPr>
      </w:pPr>
      <w:r>
        <w:t xml:space="preserve">Izpildītājs, izmantojot savus resursus, par Līgumā noteikto samaksu veic </w:t>
      </w:r>
      <w:r w:rsidRPr="00C516DD">
        <w:t xml:space="preserve">2019.gada 25.maija Eiropas Parlamenta vēlēšanu aģitācijas  veicēju priekšvēlēšanu izdevumu apmēra kontroles un </w:t>
      </w:r>
      <w:r w:rsidRPr="00C516DD">
        <w:rPr>
          <w:i/>
        </w:rPr>
        <w:t>Priekšvēlēšanu aģitācijas likuma</w:t>
      </w:r>
      <w:r w:rsidRPr="00C516DD">
        <w:t xml:space="preserve"> prasību izpildes kontroles neatkarīgo priekšvēlēšanu aģitācijas un slēptās priekšvēlēšanu aģitācijas materiālu (turpmāk – aģitācijas materiāli) </w:t>
      </w:r>
      <w:r>
        <w:t>uzskaiti jeb monitoringu</w:t>
      </w:r>
      <w:r w:rsidRPr="00C516DD">
        <w:t xml:space="preserve"> internetā, presē, TV un radio </w:t>
      </w:r>
      <w:r>
        <w:t>(turpmāk - Pakalpojums),</w:t>
      </w:r>
      <w:r>
        <w:rPr>
          <w:color w:val="FF0000"/>
        </w:rPr>
        <w:t xml:space="preserve"> </w:t>
      </w:r>
      <w:r w:rsidRPr="00C516DD">
        <w:t>saskaņā ar Līguma 1.pielikumā esošo Tehnisko specifikāciju:</w:t>
      </w:r>
    </w:p>
    <w:p w:rsidR="00EC6C21" w:rsidRDefault="00EC6C21" w:rsidP="00CB0F1C">
      <w:pPr>
        <w:numPr>
          <w:ilvl w:val="2"/>
          <w:numId w:val="14"/>
        </w:numPr>
        <w:jc w:val="both"/>
      </w:pPr>
      <w:r>
        <w:t xml:space="preserve">internetā; </w:t>
      </w:r>
    </w:p>
    <w:p w:rsidR="007C3322" w:rsidRPr="007C3322" w:rsidRDefault="00EC6C21" w:rsidP="00CB0F1C">
      <w:pPr>
        <w:numPr>
          <w:ilvl w:val="2"/>
          <w:numId w:val="14"/>
        </w:numPr>
        <w:jc w:val="both"/>
        <w:rPr>
          <w:color w:val="FF0000"/>
        </w:rPr>
      </w:pPr>
      <w:r>
        <w:t>presē un to interneta portālos</w:t>
      </w:r>
      <w:r w:rsidR="007C3322">
        <w:t>;</w:t>
      </w:r>
    </w:p>
    <w:p w:rsidR="00EC6C21" w:rsidRDefault="007C3322" w:rsidP="00CB0F1C">
      <w:pPr>
        <w:numPr>
          <w:ilvl w:val="2"/>
          <w:numId w:val="14"/>
        </w:numPr>
        <w:jc w:val="both"/>
        <w:rPr>
          <w:color w:val="FF0000"/>
        </w:rPr>
      </w:pPr>
      <w:r>
        <w:t xml:space="preserve">priekšvēlēšanu aģitācijas materiālu </w:t>
      </w:r>
      <w:proofErr w:type="spellStart"/>
      <w:r>
        <w:t>monitorēšana</w:t>
      </w:r>
      <w:proofErr w:type="spellEnd"/>
      <w:r>
        <w:t xml:space="preserve"> TV un radio.</w:t>
      </w:r>
      <w:r w:rsidR="00EC6C21">
        <w:t xml:space="preserve">  </w:t>
      </w:r>
    </w:p>
    <w:p w:rsidR="00EC6C21" w:rsidRPr="00222FA4" w:rsidRDefault="00EC6C21" w:rsidP="00CB0F1C">
      <w:pPr>
        <w:numPr>
          <w:ilvl w:val="1"/>
          <w:numId w:val="14"/>
        </w:numPr>
        <w:ind w:left="0" w:firstLine="0"/>
        <w:jc w:val="both"/>
      </w:pPr>
      <w:r w:rsidRPr="00222FA4">
        <w:t xml:space="preserve">Izpildītājs sniedz Pasūtītājam Pakalpojumu par priekšvēlēšanu aģitācijas materiālu monitoringu par laika periodu no </w:t>
      </w:r>
      <w:r>
        <w:t>________________ līdz __________________.</w:t>
      </w:r>
    </w:p>
    <w:p w:rsidR="00EC6C21" w:rsidRDefault="00EC6C21" w:rsidP="00EC6C21">
      <w:pPr>
        <w:jc w:val="both"/>
      </w:pPr>
    </w:p>
    <w:p w:rsidR="00EC6C21" w:rsidRDefault="00EC6C21" w:rsidP="00CB0F1C">
      <w:pPr>
        <w:numPr>
          <w:ilvl w:val="0"/>
          <w:numId w:val="14"/>
        </w:numPr>
        <w:ind w:left="0" w:firstLine="0"/>
        <w:jc w:val="center"/>
        <w:rPr>
          <w:b/>
        </w:rPr>
      </w:pPr>
      <w:r>
        <w:rPr>
          <w:b/>
        </w:rPr>
        <w:t>Līguma summa un maksājumu kārtība</w:t>
      </w:r>
    </w:p>
    <w:p w:rsidR="00EC6C21" w:rsidRDefault="00EC6C21" w:rsidP="00CB0F1C">
      <w:pPr>
        <w:pStyle w:val="BodyText2"/>
        <w:numPr>
          <w:ilvl w:val="1"/>
          <w:numId w:val="14"/>
        </w:numPr>
        <w:ind w:left="0" w:firstLine="0"/>
        <w:rPr>
          <w:sz w:val="24"/>
          <w:szCs w:val="24"/>
        </w:rPr>
      </w:pPr>
      <w:r>
        <w:rPr>
          <w:sz w:val="24"/>
          <w:szCs w:val="24"/>
        </w:rPr>
        <w:t xml:space="preserve">Līdzēji vienojas, ka Līguma summa ir EUR </w:t>
      </w:r>
      <w:r w:rsidR="007C3322">
        <w:rPr>
          <w:sz w:val="24"/>
          <w:szCs w:val="24"/>
        </w:rPr>
        <w:t>------</w:t>
      </w:r>
      <w:r>
        <w:rPr>
          <w:sz w:val="24"/>
          <w:szCs w:val="24"/>
        </w:rPr>
        <w:t xml:space="preserve"> (---------------- bez pievienotās vērtības nodokļa (turpmāk – PVN), no tiem:</w:t>
      </w:r>
    </w:p>
    <w:p w:rsidR="00EC6C21" w:rsidRDefault="00EC6C21" w:rsidP="00CB0F1C">
      <w:pPr>
        <w:pStyle w:val="BodyText2"/>
        <w:numPr>
          <w:ilvl w:val="2"/>
          <w:numId w:val="14"/>
        </w:numPr>
        <w:rPr>
          <w:sz w:val="24"/>
          <w:szCs w:val="24"/>
        </w:rPr>
      </w:pPr>
      <w:r>
        <w:rPr>
          <w:sz w:val="24"/>
          <w:szCs w:val="24"/>
        </w:rPr>
        <w:t xml:space="preserve">par </w:t>
      </w:r>
      <w:proofErr w:type="spellStart"/>
      <w:r>
        <w:rPr>
          <w:sz w:val="24"/>
          <w:szCs w:val="24"/>
        </w:rPr>
        <w:t>monitorēšanu</w:t>
      </w:r>
      <w:proofErr w:type="spellEnd"/>
      <w:r>
        <w:rPr>
          <w:sz w:val="24"/>
          <w:szCs w:val="24"/>
        </w:rPr>
        <w:t xml:space="preserve"> internetā </w:t>
      </w:r>
      <w:r w:rsidRPr="002D3679">
        <w:rPr>
          <w:sz w:val="24"/>
          <w:szCs w:val="24"/>
        </w:rPr>
        <w:t xml:space="preserve">EUR </w:t>
      </w:r>
      <w:r>
        <w:rPr>
          <w:sz w:val="24"/>
          <w:szCs w:val="24"/>
        </w:rPr>
        <w:t>-----------------</w:t>
      </w:r>
      <w:r w:rsidRPr="00D417B2">
        <w:rPr>
          <w:sz w:val="24"/>
          <w:szCs w:val="24"/>
        </w:rPr>
        <w:t xml:space="preserve"> (</w:t>
      </w:r>
      <w:r>
        <w:rPr>
          <w:sz w:val="24"/>
          <w:szCs w:val="24"/>
        </w:rPr>
        <w:t>--------------------) bez PVN;</w:t>
      </w:r>
    </w:p>
    <w:p w:rsidR="00EC6C21" w:rsidRDefault="00EC6C21" w:rsidP="00CB0F1C">
      <w:pPr>
        <w:pStyle w:val="BodyText2"/>
        <w:numPr>
          <w:ilvl w:val="2"/>
          <w:numId w:val="14"/>
        </w:numPr>
        <w:rPr>
          <w:sz w:val="24"/>
          <w:szCs w:val="24"/>
        </w:rPr>
      </w:pPr>
      <w:r>
        <w:rPr>
          <w:sz w:val="24"/>
          <w:szCs w:val="24"/>
        </w:rPr>
        <w:t xml:space="preserve">par </w:t>
      </w:r>
      <w:proofErr w:type="spellStart"/>
      <w:r>
        <w:rPr>
          <w:sz w:val="24"/>
          <w:szCs w:val="24"/>
        </w:rPr>
        <w:t>monitorēšanu</w:t>
      </w:r>
      <w:proofErr w:type="spellEnd"/>
      <w:r>
        <w:rPr>
          <w:sz w:val="24"/>
          <w:szCs w:val="24"/>
        </w:rPr>
        <w:t xml:space="preserve"> presē un to interneta </w:t>
      </w:r>
      <w:r w:rsidRPr="00D417B2">
        <w:rPr>
          <w:sz w:val="24"/>
          <w:szCs w:val="24"/>
        </w:rPr>
        <w:t xml:space="preserve">portālos EUR </w:t>
      </w:r>
      <w:r>
        <w:rPr>
          <w:sz w:val="24"/>
          <w:szCs w:val="24"/>
        </w:rPr>
        <w:t>-----------------</w:t>
      </w:r>
      <w:r w:rsidRPr="00D417B2">
        <w:rPr>
          <w:sz w:val="24"/>
          <w:szCs w:val="24"/>
        </w:rPr>
        <w:t xml:space="preserve"> (</w:t>
      </w:r>
      <w:r>
        <w:rPr>
          <w:sz w:val="24"/>
          <w:szCs w:val="24"/>
        </w:rPr>
        <w:t>--</w:t>
      </w:r>
      <w:r w:rsidR="007C3322">
        <w:rPr>
          <w:sz w:val="24"/>
          <w:szCs w:val="24"/>
        </w:rPr>
        <w:t>----------------------) bez PVN;</w:t>
      </w:r>
    </w:p>
    <w:p w:rsidR="007C3322" w:rsidRPr="007C3322" w:rsidRDefault="007C3322" w:rsidP="00CB0F1C">
      <w:pPr>
        <w:pStyle w:val="BodyText2"/>
        <w:numPr>
          <w:ilvl w:val="2"/>
          <w:numId w:val="14"/>
        </w:numPr>
        <w:rPr>
          <w:sz w:val="24"/>
          <w:szCs w:val="24"/>
        </w:rPr>
      </w:pPr>
      <w:r w:rsidRPr="007C3322">
        <w:rPr>
          <w:sz w:val="24"/>
          <w:szCs w:val="24"/>
        </w:rPr>
        <w:t xml:space="preserve">priekšvēlēšanu aģitācijas materiālu </w:t>
      </w:r>
      <w:proofErr w:type="spellStart"/>
      <w:r w:rsidRPr="007C3322">
        <w:rPr>
          <w:sz w:val="24"/>
          <w:szCs w:val="24"/>
        </w:rPr>
        <w:t>monitorēšana</w:t>
      </w:r>
      <w:proofErr w:type="spellEnd"/>
      <w:r w:rsidRPr="007C3322">
        <w:rPr>
          <w:sz w:val="24"/>
          <w:szCs w:val="24"/>
        </w:rPr>
        <w:t xml:space="preserve"> TV un radio</w:t>
      </w:r>
      <w:r>
        <w:rPr>
          <w:sz w:val="24"/>
          <w:szCs w:val="24"/>
        </w:rPr>
        <w:t xml:space="preserve"> bez PVN.</w:t>
      </w:r>
    </w:p>
    <w:p w:rsidR="00EC6C21" w:rsidRPr="006A58B8" w:rsidRDefault="00EC6C21" w:rsidP="00CB0F1C">
      <w:pPr>
        <w:numPr>
          <w:ilvl w:val="1"/>
          <w:numId w:val="14"/>
        </w:numPr>
        <w:tabs>
          <w:tab w:val="clear" w:pos="792"/>
          <w:tab w:val="num" w:pos="0"/>
        </w:tabs>
        <w:ind w:left="0" w:hanging="6"/>
        <w:jc w:val="both"/>
      </w:pPr>
      <w:r w:rsidRPr="006A58B8">
        <w:t>Pas</w:t>
      </w:r>
      <w:r>
        <w:t xml:space="preserve">ūtītājs </w:t>
      </w:r>
      <w:r w:rsidRPr="006A58B8">
        <w:t>pieņem Pakalpojumus, kas sniegti atbilstoši Līguma prasībām, parakstot pieņemšanas - nodošanas aktu ne vēlāk kā 5 (piecu) darba</w:t>
      </w:r>
      <w:r w:rsidRPr="006A58B8">
        <w:rPr>
          <w:color w:val="FF0000"/>
        </w:rPr>
        <w:t xml:space="preserve"> </w:t>
      </w:r>
      <w:r w:rsidRPr="006A58B8">
        <w:t xml:space="preserve">dienu laikā pēc tā </w:t>
      </w:r>
      <w:r w:rsidRPr="006A58B8">
        <w:lastRenderedPageBreak/>
        <w:t xml:space="preserve">saņemšanas. Ja Pasūtītājs uzskata, ka Pakalpojumi nav sniegti atbilstoši Līguma nosacījumiem, tas ne vēlāk kā </w:t>
      </w:r>
      <w:r>
        <w:t>2 (divu) darba dienu laikā</w:t>
      </w:r>
      <w:r w:rsidRPr="006A58B8">
        <w:t xml:space="preserve"> iesniedz Izpildītājam rakstisku pretenziju. Šādā gadījumā Līdzēji vienojas par termiņiem un pasākumiem, kas veicami, lai novērstu norādītos trūkumus un neatbilstības Līguma prasībām.</w:t>
      </w:r>
    </w:p>
    <w:p w:rsidR="00EC6C21" w:rsidRPr="007872FB" w:rsidRDefault="00EC6C21" w:rsidP="00CB0F1C">
      <w:pPr>
        <w:numPr>
          <w:ilvl w:val="1"/>
          <w:numId w:val="14"/>
        </w:numPr>
        <w:tabs>
          <w:tab w:val="clear" w:pos="792"/>
          <w:tab w:val="num" w:pos="0"/>
        </w:tabs>
        <w:ind w:left="0" w:hanging="6"/>
        <w:jc w:val="both"/>
        <w:rPr>
          <w:b/>
        </w:rPr>
      </w:pPr>
      <w:r w:rsidRPr="007872FB">
        <w:rPr>
          <w:iCs/>
        </w:rPr>
        <w:t>Izpildītājs</w:t>
      </w:r>
      <w:r w:rsidRPr="007872FB">
        <w:t xml:space="preserve"> sagatavo rēķinu pēc Līdzēju abpusējas pieņemšanas-nodošanas akta parakstīšanas un Līguma </w:t>
      </w:r>
      <w:r w:rsidR="007C3322">
        <w:t>----</w:t>
      </w:r>
      <w:r w:rsidRPr="007872FB">
        <w:t xml:space="preserve">.pielikuma </w:t>
      </w:r>
      <w:r w:rsidR="007C3322">
        <w:t>-------</w:t>
      </w:r>
      <w:r w:rsidRPr="007872FB">
        <w:t xml:space="preserve">apakšpunktā </w:t>
      </w:r>
      <w:bookmarkStart w:id="33" w:name="_GoBack"/>
      <w:bookmarkEnd w:id="33"/>
      <w:r w:rsidRPr="007872FB">
        <w:t>noteikto atskaišu piegādes grafiku, kurā ietverti veiktā Pakalpojuma rezultāti līdz 201</w:t>
      </w:r>
      <w:r w:rsidR="007C3322">
        <w:t>9</w:t>
      </w:r>
      <w:r w:rsidRPr="007872FB">
        <w:t xml:space="preserve">.gada </w:t>
      </w:r>
      <w:r w:rsidR="007C3322">
        <w:t>25.maijam</w:t>
      </w:r>
      <w:r w:rsidRPr="007872FB">
        <w:t xml:space="preserve"> (ieskaitot).</w:t>
      </w:r>
    </w:p>
    <w:p w:rsidR="00EC6C21" w:rsidRPr="006A58B8" w:rsidRDefault="00EC6C21" w:rsidP="00CB0F1C">
      <w:pPr>
        <w:pStyle w:val="BodyText2"/>
        <w:numPr>
          <w:ilvl w:val="1"/>
          <w:numId w:val="14"/>
        </w:numPr>
        <w:ind w:left="0" w:firstLine="0"/>
        <w:rPr>
          <w:sz w:val="24"/>
          <w:szCs w:val="24"/>
        </w:rPr>
      </w:pPr>
      <w:r w:rsidRPr="007872FB">
        <w:rPr>
          <w:sz w:val="24"/>
          <w:szCs w:val="24"/>
        </w:rPr>
        <w:t>Pasūtītājs 10 (desmit) darba dienu laikā no rēķina oriģināla saņemšanas dienas</w:t>
      </w:r>
      <w:r w:rsidRPr="006A58B8">
        <w:rPr>
          <w:sz w:val="24"/>
          <w:szCs w:val="24"/>
        </w:rPr>
        <w:t xml:space="preserve"> veic rēķina apmaksu.</w:t>
      </w:r>
    </w:p>
    <w:p w:rsidR="00EC6C21" w:rsidRDefault="00EC6C21" w:rsidP="00CB0F1C">
      <w:pPr>
        <w:pStyle w:val="BodyText2"/>
        <w:numPr>
          <w:ilvl w:val="1"/>
          <w:numId w:val="14"/>
        </w:numPr>
        <w:ind w:left="0" w:firstLine="0"/>
        <w:rPr>
          <w:sz w:val="24"/>
          <w:szCs w:val="24"/>
        </w:rPr>
      </w:pPr>
      <w:r>
        <w:rPr>
          <w:sz w:val="24"/>
          <w:szCs w:val="24"/>
        </w:rPr>
        <w:t>Pasūtītājs veic apmaksu ar pārskaitījumu uz Līguma rekvizītos norādīto Izpildītāja norēķinu kontu. Par apmaksas dienu tiek uzskatīta diena, kurā banka apstiprinājusi Pasūtītāja iesniegto maksājuma uzdevumu par Līguma summas pārskaitījumu.</w:t>
      </w:r>
    </w:p>
    <w:p w:rsidR="00EC6C21" w:rsidRDefault="00EC6C21" w:rsidP="00EC6C21">
      <w:pPr>
        <w:pStyle w:val="BodyText2"/>
        <w:rPr>
          <w:b/>
          <w:sz w:val="24"/>
          <w:szCs w:val="24"/>
        </w:rPr>
      </w:pPr>
    </w:p>
    <w:p w:rsidR="00EC6C21" w:rsidRDefault="00EC6C21" w:rsidP="00CB0F1C">
      <w:pPr>
        <w:pStyle w:val="BodyText2"/>
        <w:numPr>
          <w:ilvl w:val="0"/>
          <w:numId w:val="14"/>
        </w:numPr>
        <w:ind w:left="0" w:firstLine="0"/>
        <w:jc w:val="center"/>
        <w:rPr>
          <w:b/>
          <w:sz w:val="24"/>
          <w:szCs w:val="24"/>
        </w:rPr>
      </w:pPr>
      <w:r>
        <w:rPr>
          <w:b/>
          <w:sz w:val="24"/>
          <w:szCs w:val="24"/>
        </w:rPr>
        <w:t>Līdzēju pienākumi un tiesības</w:t>
      </w:r>
    </w:p>
    <w:p w:rsidR="00EC6C21" w:rsidRDefault="00EC6C21" w:rsidP="00CB0F1C">
      <w:pPr>
        <w:numPr>
          <w:ilvl w:val="1"/>
          <w:numId w:val="14"/>
        </w:numPr>
        <w:ind w:left="0" w:firstLine="0"/>
        <w:jc w:val="both"/>
      </w:pPr>
      <w:r>
        <w:t>Izpildītāja pienākumi un tiesības:</w:t>
      </w:r>
    </w:p>
    <w:p w:rsidR="00EC6C21" w:rsidRDefault="00EC6C21" w:rsidP="00CB0F1C">
      <w:pPr>
        <w:numPr>
          <w:ilvl w:val="2"/>
          <w:numId w:val="14"/>
        </w:numPr>
        <w:ind w:left="0" w:firstLine="0"/>
        <w:jc w:val="both"/>
      </w:pPr>
      <w:r>
        <w:t>Izpildītājam ir pienākums, atbilstoši Līguma un tā pielikumu nosacījumiem, sagatavot un piegādāt Pasūtītājam Pakalpojuma atskaites.</w:t>
      </w:r>
    </w:p>
    <w:p w:rsidR="00EC6C21" w:rsidRPr="00C70943" w:rsidRDefault="00EC6C21" w:rsidP="00CB0F1C">
      <w:pPr>
        <w:numPr>
          <w:ilvl w:val="2"/>
          <w:numId w:val="14"/>
        </w:numPr>
        <w:ind w:left="0" w:firstLine="0"/>
        <w:jc w:val="both"/>
      </w:pPr>
      <w:r>
        <w:t xml:space="preserve">Pakalpojuma atskaites, saskaņā ar Līguma </w:t>
      </w:r>
      <w:r w:rsidR="007C3322">
        <w:t>---</w:t>
      </w:r>
      <w:r>
        <w:t xml:space="preserve">.pielikuma </w:t>
      </w:r>
      <w:r w:rsidR="007C3322">
        <w:t>------</w:t>
      </w:r>
      <w:r>
        <w:t>apakšpunktā noteikto atskaišu piegādes grafiku</w:t>
      </w:r>
      <w:r w:rsidRPr="00C70943">
        <w:t xml:space="preserve">, Izpildītājs piegādā Pasūtītājam elektroniski uz e-pasta adresi </w:t>
      </w:r>
      <w:proofErr w:type="spellStart"/>
      <w:r w:rsidRPr="00C70943">
        <w:t>knab@knab.gov.lv</w:t>
      </w:r>
      <w:proofErr w:type="spellEnd"/>
      <w:r w:rsidRPr="00C70943">
        <w:t>.</w:t>
      </w:r>
    </w:p>
    <w:p w:rsidR="00EC6C21" w:rsidRDefault="00EC6C21" w:rsidP="00CB0F1C">
      <w:pPr>
        <w:numPr>
          <w:ilvl w:val="2"/>
          <w:numId w:val="14"/>
        </w:numPr>
        <w:ind w:left="0" w:firstLine="0"/>
        <w:jc w:val="both"/>
      </w:pPr>
      <w:r>
        <w:t xml:space="preserve">Izpildītājam ir pienākums saglabāt un pēc Pasūtītāja pieprasījuma tam izsniegt informāciju par slēptās </w:t>
      </w:r>
      <w:r w:rsidRPr="00AF3222">
        <w:t>priekšvēlēšanu aģitācijas materiāliem saskaņā ar Līguma pielikuma punktos</w:t>
      </w:r>
      <w:r>
        <w:t xml:space="preserve"> noteikto.</w:t>
      </w:r>
    </w:p>
    <w:p w:rsidR="00EC6C21" w:rsidRDefault="00EC6C21" w:rsidP="00CB0F1C">
      <w:pPr>
        <w:numPr>
          <w:ilvl w:val="2"/>
          <w:numId w:val="14"/>
        </w:numPr>
        <w:ind w:left="0" w:firstLine="0"/>
        <w:jc w:val="both"/>
      </w:pPr>
      <w:r>
        <w:t>Izpildītājam ir tiesības savlaicīgi saņemt paredzēto samaksu par veikto Pakalpojumu.</w:t>
      </w:r>
    </w:p>
    <w:p w:rsidR="00EC6C21" w:rsidRDefault="00EC6C21" w:rsidP="00CB0F1C">
      <w:pPr>
        <w:numPr>
          <w:ilvl w:val="2"/>
          <w:numId w:val="14"/>
        </w:numPr>
        <w:ind w:left="0" w:firstLine="0"/>
        <w:jc w:val="both"/>
      </w:pPr>
      <w:r>
        <w:t>Izpildītājs uzņemas neizpaust informāciju, nepaturēt un nenodot trešajām personām dokumentus vai to kopijas, kas ir pieejami saistībā ar Pakalpojuma izpildi.</w:t>
      </w:r>
    </w:p>
    <w:p w:rsidR="00EC6C21" w:rsidRDefault="00EC6C21" w:rsidP="00CB0F1C">
      <w:pPr>
        <w:numPr>
          <w:ilvl w:val="2"/>
          <w:numId w:val="14"/>
        </w:numPr>
        <w:ind w:left="0" w:firstLine="0"/>
        <w:jc w:val="both"/>
        <w:rPr>
          <w:u w:val="single"/>
        </w:rPr>
      </w:pPr>
      <w:r>
        <w:t xml:space="preserve">Izpildītājs nodrošina pietiekošu darbinieku un nepieciešamo materiālu resursu, kā arī citus līdzekļus, lai savlaicīgi un kvalitatīvi veiktu visus Līgumā un tā pielikumos noteiktos pienākumus. </w:t>
      </w:r>
    </w:p>
    <w:p w:rsidR="00EC6C21" w:rsidRDefault="00EC6C21" w:rsidP="00CB0F1C">
      <w:pPr>
        <w:numPr>
          <w:ilvl w:val="1"/>
          <w:numId w:val="14"/>
        </w:numPr>
        <w:ind w:left="0" w:firstLine="0"/>
        <w:jc w:val="both"/>
      </w:pPr>
      <w:r>
        <w:t>Pasūtītāja pienākumi un tiesības:</w:t>
      </w:r>
    </w:p>
    <w:p w:rsidR="00EC6C21" w:rsidRDefault="00EC6C21" w:rsidP="00CB0F1C">
      <w:pPr>
        <w:numPr>
          <w:ilvl w:val="2"/>
          <w:numId w:val="14"/>
        </w:numPr>
        <w:ind w:left="0" w:firstLine="0"/>
        <w:jc w:val="both"/>
      </w:pPr>
      <w:r>
        <w:t xml:space="preserve">Pasūtītājs nekavējoties paziņo Līguma </w:t>
      </w:r>
      <w:r w:rsidR="007C3322">
        <w:t>6.9.2</w:t>
      </w:r>
      <w:r>
        <w:t>.apakšpunktā norādītajai Izpildītāja kontaktpersonai, ja tas nav saņēmis Pakalpojuma atskaites ilgāk par 1 (vienu) darba dienu, par ko Līdzēji sastāda attiecīgu aktu;</w:t>
      </w:r>
    </w:p>
    <w:p w:rsidR="00EC6C21" w:rsidRDefault="00EC6C21" w:rsidP="00CB0F1C">
      <w:pPr>
        <w:numPr>
          <w:ilvl w:val="2"/>
          <w:numId w:val="14"/>
        </w:numPr>
        <w:ind w:left="0" w:firstLine="0"/>
        <w:jc w:val="both"/>
      </w:pPr>
      <w:r>
        <w:t>Pasūtītājam ir pienākums veikt maksājumu atbilstoši Līguma nosacījumiem un termiņiem;</w:t>
      </w:r>
    </w:p>
    <w:p w:rsidR="00EC6C21" w:rsidRDefault="00EC6C21" w:rsidP="00CB0F1C">
      <w:pPr>
        <w:numPr>
          <w:ilvl w:val="2"/>
          <w:numId w:val="14"/>
        </w:numPr>
        <w:ind w:left="0" w:firstLine="0"/>
        <w:jc w:val="both"/>
      </w:pPr>
      <w:r>
        <w:t>Pasūtītājam ir tiesības nodot Pakalpojuma atskaites trešajām personām tikai saskaņojot to ar Izpildītāju;</w:t>
      </w:r>
    </w:p>
    <w:p w:rsidR="00EC6C21" w:rsidRDefault="00EC6C21" w:rsidP="00CB0F1C">
      <w:pPr>
        <w:numPr>
          <w:ilvl w:val="2"/>
          <w:numId w:val="14"/>
        </w:numPr>
        <w:ind w:left="0" w:firstLine="0"/>
        <w:jc w:val="both"/>
      </w:pPr>
      <w:r>
        <w:t>Pasūtītājam ir tiesības izmantot Pakalpojuma atskaitēs un aģitācijas materiālu kopijās norādīto informāciju, normatīvajos aktos noteikto funkciju īstenošanā.</w:t>
      </w:r>
    </w:p>
    <w:p w:rsidR="00EC6C21" w:rsidRDefault="00EC6C21" w:rsidP="00CB0F1C">
      <w:pPr>
        <w:numPr>
          <w:ilvl w:val="1"/>
          <w:numId w:val="14"/>
        </w:numPr>
        <w:ind w:left="0" w:firstLine="0"/>
        <w:jc w:val="both"/>
      </w:pPr>
      <w:r>
        <w:t>Izpildītājam pilnībā pieder un tas patur visas autortiesības un blakus tiesības uz Pakalpojuma atskaitēm, kurus tas sagatavo un izplata, savukārt Pasūtītājs atzīst un apzinās, ka tas neiegūst nekādas autortiesības un blakus tiesības attiecībā uz Pakalpojuma atskaitēm, ko tas ir saņēmis.</w:t>
      </w:r>
    </w:p>
    <w:p w:rsidR="00323ABD" w:rsidRPr="00367048" w:rsidRDefault="00323ABD" w:rsidP="00323ABD">
      <w:pPr>
        <w:jc w:val="both"/>
      </w:pPr>
    </w:p>
    <w:p w:rsidR="00EC6C21" w:rsidRDefault="00EC6C21" w:rsidP="00CB0F1C">
      <w:pPr>
        <w:numPr>
          <w:ilvl w:val="0"/>
          <w:numId w:val="14"/>
        </w:numPr>
        <w:ind w:left="0" w:firstLine="0"/>
        <w:jc w:val="center"/>
        <w:rPr>
          <w:b/>
        </w:rPr>
      </w:pPr>
      <w:r>
        <w:rPr>
          <w:b/>
        </w:rPr>
        <w:t>Līdzēju atbildība</w:t>
      </w:r>
    </w:p>
    <w:p w:rsidR="00EC6C21" w:rsidRDefault="00EC6C21" w:rsidP="00CB0F1C">
      <w:pPr>
        <w:numPr>
          <w:ilvl w:val="1"/>
          <w:numId w:val="14"/>
        </w:numPr>
        <w:ind w:left="0" w:firstLine="0"/>
        <w:jc w:val="both"/>
      </w:pPr>
      <w:r>
        <w:t>Līgumā paredzēto saistību neizpildīšanas vai nepienācīgas pildīšanas gadījumā vainīgais Līdzējs atlīdzina otram Līdzējam tādējādi radītos zaudējumus.</w:t>
      </w:r>
    </w:p>
    <w:p w:rsidR="00EC6C21" w:rsidRDefault="00EC6C21" w:rsidP="00CB0F1C">
      <w:pPr>
        <w:numPr>
          <w:ilvl w:val="1"/>
          <w:numId w:val="14"/>
        </w:numPr>
        <w:ind w:left="0" w:firstLine="0"/>
        <w:jc w:val="both"/>
      </w:pPr>
      <w:r>
        <w:lastRenderedPageBreak/>
        <w:t>Līgumā noteiktā maksājuma kavējuma gadījumā Izpildītājam ir tiesības pieprasīt un Pasūtītājam ir pienākums maksāt Izpildītājam nokavējuma procentus 0,1% (nulle</w:t>
      </w:r>
      <w:r>
        <w:rPr>
          <w:i/>
        </w:rPr>
        <w:t xml:space="preserve"> </w:t>
      </w:r>
      <w:r>
        <w:t>komats viena procenta) apmērā no nokavētās Līguma summas par katru nokavēto dienu. Nokavējuma procentu samaksa neatbrīvo Pasūtītāju no savu saistību izpildes.</w:t>
      </w:r>
    </w:p>
    <w:p w:rsidR="00EC6C21" w:rsidRDefault="00EC6C21" w:rsidP="00CB0F1C">
      <w:pPr>
        <w:numPr>
          <w:ilvl w:val="1"/>
          <w:numId w:val="14"/>
        </w:numPr>
        <w:ind w:left="0" w:firstLine="0"/>
        <w:jc w:val="both"/>
      </w:pPr>
      <w:r>
        <w:t xml:space="preserve">Ja Izpildītājs kavē Pakalpojuma atskaišu piegādi saskaņā ar </w:t>
      </w:r>
      <w:r w:rsidR="007C3322">
        <w:t>---</w:t>
      </w:r>
      <w:r>
        <w:t xml:space="preserve">.pielikuma </w:t>
      </w:r>
      <w:r w:rsidR="007C3322">
        <w:t>-------</w:t>
      </w:r>
      <w:r>
        <w:t xml:space="preserve">.apakšpunktā noteikto </w:t>
      </w:r>
      <w:r w:rsidRPr="00222FA4">
        <w:t xml:space="preserve">kārtību par 1 (vienu) </w:t>
      </w:r>
      <w:r>
        <w:t xml:space="preserve">darba </w:t>
      </w:r>
      <w:r w:rsidRPr="00222FA4">
        <w:t>dienu,</w:t>
      </w:r>
      <w:r>
        <w:t xml:space="preserve"> Izpildītājam pēc Pasūtītāja pieprasījuma ir pienākums maksāt Pasūtītājam līgumsodu 0,1% (nulle</w:t>
      </w:r>
      <w:r>
        <w:rPr>
          <w:i/>
        </w:rPr>
        <w:t xml:space="preserve"> </w:t>
      </w:r>
      <w:r>
        <w:t xml:space="preserve">komats viena procenta) apmērā no </w:t>
      </w:r>
      <w:r w:rsidRPr="00AF3222">
        <w:t>Līguma 2.1.punktā noteiktās Pakalpojuma</w:t>
      </w:r>
      <w:r>
        <w:t xml:space="preserve"> Līguma summas par katru dienu, kurā netiek nodrošināta Pakalpojuma atskaišu piegāde.</w:t>
      </w:r>
    </w:p>
    <w:p w:rsidR="00EC6C21" w:rsidRDefault="00EC6C21" w:rsidP="00CB0F1C">
      <w:pPr>
        <w:numPr>
          <w:ilvl w:val="1"/>
          <w:numId w:val="14"/>
        </w:numPr>
        <w:ind w:left="0" w:firstLine="0"/>
        <w:jc w:val="both"/>
      </w:pPr>
      <w:r>
        <w:t>Ja Līguma darbības laikā Pasūtītājs konstatē, ka Pakalpojums veikts nekvalitatīvi vai neatbilstoši tam apjomam, kāds noteikts šī Līguma pielikumos, Līdzēji sagatavo attiecīgu aktu par Pakalpojuma neatbilstību Līguma prasībām. Šādā gadījumā Izpildītājam ir pienākums maksāt Pasūtītājam līgumsodu 0,1% (nulle</w:t>
      </w:r>
      <w:r>
        <w:rPr>
          <w:i/>
        </w:rPr>
        <w:t xml:space="preserve"> </w:t>
      </w:r>
      <w:r>
        <w:t xml:space="preserve">komats viena procenta) apmērā no Līguma </w:t>
      </w:r>
      <w:r w:rsidRPr="00AF3222">
        <w:t>2.1.punktā noteiktās Pakalpojuma</w:t>
      </w:r>
      <w:r>
        <w:t xml:space="preserve"> Līguma summas par katru konstatēto neatbilstību.</w:t>
      </w:r>
    </w:p>
    <w:p w:rsidR="00323ABD" w:rsidRDefault="00323ABD" w:rsidP="00323ABD">
      <w:pPr>
        <w:jc w:val="both"/>
      </w:pPr>
    </w:p>
    <w:p w:rsidR="008B4835" w:rsidRPr="008B4835" w:rsidRDefault="008B4835" w:rsidP="008B4835">
      <w:pPr>
        <w:jc w:val="center"/>
        <w:rPr>
          <w:b/>
        </w:rPr>
      </w:pPr>
      <w:r w:rsidRPr="008B4835">
        <w:rPr>
          <w:b/>
        </w:rPr>
        <w:t>5.Personas datu apstrāde</w:t>
      </w:r>
    </w:p>
    <w:p w:rsidR="00323ABD" w:rsidRDefault="00323ABD" w:rsidP="00EC6C21">
      <w:pPr>
        <w:jc w:val="both"/>
      </w:pPr>
      <w:r>
        <w:t>5</w:t>
      </w:r>
      <w:r w:rsidR="008B4835" w:rsidRPr="008B4835">
        <w:t xml:space="preserve">.1.Personas datus, kurus Līguma izpildes nolūkā Pasūtītājs nodevis Izpildītājam vai Izpildītājs ieguvis no citām personām (turpmāk–Personas dati), Izpildītājs apstrādā saskaņā ar Latvijas Republikas normatīvajiem aktiem, Eiropas Parlamenta un Padomes 2016.gada 27.aprīļa Regulas (ES) 2016/679 par fizisku personu aizsardzību attiecībā uz </w:t>
      </w:r>
      <w:r w:rsidR="007C3322">
        <w:t>P</w:t>
      </w:r>
      <w:r w:rsidR="008B4835" w:rsidRPr="008B4835">
        <w:t>ersonas datu apstrādi un šādu datu brīvu apriti, ar ko atceļ Direktīvu 95/46/EK (Vispārīgā datu aizsardzības regula), prasībām un Pasūtītāja norādījumiem.</w:t>
      </w:r>
    </w:p>
    <w:p w:rsidR="00323ABD" w:rsidRDefault="00323ABD" w:rsidP="00EC6C21">
      <w:pPr>
        <w:jc w:val="both"/>
      </w:pPr>
      <w:r>
        <w:t>5</w:t>
      </w:r>
      <w:r w:rsidR="008B4835" w:rsidRPr="008B4835">
        <w:t>.2.Līguma izpratnē Pasūtītājs ir Personas datu pārzinis, bet Izpildītājs ir Personas datu apstrādātājs.</w:t>
      </w:r>
    </w:p>
    <w:p w:rsidR="00323ABD" w:rsidRDefault="00323ABD" w:rsidP="00EC6C21">
      <w:pPr>
        <w:jc w:val="both"/>
      </w:pPr>
      <w:r>
        <w:t>5</w:t>
      </w:r>
      <w:r w:rsidR="008B4835" w:rsidRPr="008B4835">
        <w:t>.3.Izpildītājs veic Personas datu apstrādi tikai Līgumā noteikto Izpildītāja saistību izpildei.</w:t>
      </w:r>
    </w:p>
    <w:p w:rsidR="00323ABD" w:rsidRDefault="00323ABD" w:rsidP="00EC6C21">
      <w:pPr>
        <w:jc w:val="both"/>
      </w:pPr>
      <w:r>
        <w:t>5</w:t>
      </w:r>
      <w:r w:rsidR="008B4835" w:rsidRPr="008B4835">
        <w:t>.4.Puse nodod otrai Pusei Personas datus nosūtot tos pa pastu ierakstītā sūtījumā vai uz Līgumā noteikto Puses kontaktpersonas e-pastu (šifrētā veidā). Puse, nododot otrai Pusei Personas datus, kas ierakstīti pārvietojamā datu nesējā, nodrošina datu šifrēšanu, kā arī Puses apliecina datu nesēja nodošanu, abpusēji parakstot pieņemšanas –nodošanas aktu. Ja nepieciešams, Puses atsevišķi vienojas par Personas datu šifrēšanas veidu.</w:t>
      </w:r>
    </w:p>
    <w:p w:rsidR="00323ABD" w:rsidRDefault="00323ABD" w:rsidP="00EC6C21">
      <w:pPr>
        <w:jc w:val="both"/>
      </w:pPr>
      <w:r>
        <w:t>5</w:t>
      </w:r>
      <w:r w:rsidR="008B4835" w:rsidRPr="008B4835">
        <w:t>.4.1</w:t>
      </w:r>
      <w:r>
        <w:t>.</w:t>
      </w:r>
      <w:r w:rsidR="008B4835" w:rsidRPr="008B4835">
        <w:t>Ja mutiskās tulkošanas gadījumā Līguma saistību izpildes ietvaros Izpildītājs ieguvis Personas datus no citām personām, Izpildītājs</w:t>
      </w:r>
      <w:r>
        <w:t xml:space="preserve"> </w:t>
      </w:r>
      <w:r w:rsidR="008B4835" w:rsidRPr="008B4835">
        <w:t>šos Personas datus apstrādā tikai tulkojuma mērķa ietvaros, ievērojot piemērojamos ārējos normatīvos aktus.</w:t>
      </w:r>
    </w:p>
    <w:p w:rsidR="00323ABD" w:rsidRDefault="00323ABD" w:rsidP="00EC6C21">
      <w:pPr>
        <w:jc w:val="both"/>
      </w:pPr>
      <w:r>
        <w:t>5</w:t>
      </w:r>
      <w:r w:rsidR="008B4835" w:rsidRPr="008B4835">
        <w:t>.5.Izpildītājs nedrīkst tam nodoto Personas datu apstrādē iesaistīt apakšuzņēmējus, kā arī veikt Personas datu nodošanu vai nosūtīšanu trešajām personām, kā arī uz trešajām valstīm vai starptautiskām organizācijām bez saskaņošanas ar Pasūtītāju.</w:t>
      </w:r>
    </w:p>
    <w:p w:rsidR="00323ABD" w:rsidRDefault="00323ABD" w:rsidP="00EC6C21">
      <w:pPr>
        <w:jc w:val="both"/>
      </w:pPr>
      <w:r>
        <w:t>5</w:t>
      </w:r>
      <w:r w:rsidR="008B4835" w:rsidRPr="008B4835">
        <w:t>.6.Izpildītājs Pasūtītāja noteiktajā termiņā sniedz Pasūtītājam:</w:t>
      </w:r>
    </w:p>
    <w:p w:rsidR="00323ABD" w:rsidRDefault="00323ABD" w:rsidP="00EC6C21">
      <w:pPr>
        <w:jc w:val="both"/>
      </w:pPr>
      <w:r>
        <w:t>5</w:t>
      </w:r>
      <w:r w:rsidR="008B4835" w:rsidRPr="008B4835">
        <w:t>.6.1.informāciju, kas tam nepieciešama, sniedzot atbildi uz datu subjekta pieprasījumu par Personas datu apstrādi Līguma ietvaros;</w:t>
      </w:r>
    </w:p>
    <w:p w:rsidR="00323ABD" w:rsidRDefault="00323ABD" w:rsidP="00EC6C21">
      <w:pPr>
        <w:jc w:val="both"/>
      </w:pPr>
      <w:r>
        <w:t>5</w:t>
      </w:r>
      <w:r w:rsidR="008B4835" w:rsidRPr="008B4835">
        <w:t xml:space="preserve">.6.2.informāciju, kas nepieciešama, lai pierādītu, ka Izpildītājs veic Personas datu apstrādi saskaņā ar Līguma </w:t>
      </w:r>
      <w:r>
        <w:t>5</w:t>
      </w:r>
      <w:r w:rsidR="008B4835" w:rsidRPr="008B4835">
        <w:t>.1.punktu.</w:t>
      </w:r>
    </w:p>
    <w:p w:rsidR="00323ABD" w:rsidRDefault="00323ABD" w:rsidP="00EC6C21">
      <w:pPr>
        <w:jc w:val="both"/>
      </w:pPr>
      <w:r>
        <w:t>5</w:t>
      </w:r>
      <w:r w:rsidR="008B4835" w:rsidRPr="008B4835">
        <w:t xml:space="preserve">.7.Pasūtītājam ir tiesības pārbaudīt Izpildītāja veiktās Personas datu apstrādes atbilstību Līguma </w:t>
      </w:r>
      <w:r>
        <w:t>5</w:t>
      </w:r>
      <w:r w:rsidR="008B4835" w:rsidRPr="008B4835">
        <w:t>.1.punktam, brīdinot par to Izpildītāju vismaz piecas darbdienas iepriekš.</w:t>
      </w:r>
    </w:p>
    <w:p w:rsidR="00323ABD" w:rsidRDefault="00323ABD" w:rsidP="00EC6C21">
      <w:pPr>
        <w:jc w:val="both"/>
      </w:pPr>
      <w:r>
        <w:t>5</w:t>
      </w:r>
      <w:r w:rsidR="008B4835" w:rsidRPr="008B4835">
        <w:t>.8.Izpildītājs dzēš vai nodod atpakaļ Pasūtītājam Līguma izpildes ietvaros saņemtos Personas datus ne vēlāk kā vienu mēnesi pēc Līguma saistību izpildes</w:t>
      </w:r>
      <w:r>
        <w:t xml:space="preserve"> </w:t>
      </w:r>
      <w:r w:rsidR="008B4835" w:rsidRPr="008B4835">
        <w:t xml:space="preserve">vai Līguma </w:t>
      </w:r>
      <w:r w:rsidR="008B4835" w:rsidRPr="008B4835">
        <w:lastRenderedPageBreak/>
        <w:t xml:space="preserve">izbeigšanās dienā (atkarībā, kurš nosacījums iestājas pirmais), ja Latvijas Republikas normatīvie akti nenoteic Izpildītājam pienākumu tos glabāt ilgāk. </w:t>
      </w:r>
    </w:p>
    <w:p w:rsidR="00EC6C21" w:rsidRPr="008B4835" w:rsidRDefault="00323ABD" w:rsidP="00EC6C21">
      <w:pPr>
        <w:jc w:val="both"/>
      </w:pPr>
      <w:r>
        <w:t>5</w:t>
      </w:r>
      <w:r w:rsidR="008B4835" w:rsidRPr="008B4835">
        <w:t>.9.Izpildītājs pēc Pasūtītāja pieprasījuma rakstiski apliecina Personas datu dzēšanu sa</w:t>
      </w:r>
      <w:r>
        <w:t>skaņā ar Līguma 5</w:t>
      </w:r>
      <w:r w:rsidR="008B4835" w:rsidRPr="008B4835">
        <w:t>.8.punkt</w:t>
      </w:r>
      <w:r>
        <w:t>u.</w:t>
      </w:r>
    </w:p>
    <w:p w:rsidR="00323ABD" w:rsidRDefault="00323ABD" w:rsidP="00323ABD">
      <w:pPr>
        <w:rPr>
          <w:b/>
        </w:rPr>
      </w:pPr>
    </w:p>
    <w:p w:rsidR="00EC6C21" w:rsidRPr="00323ABD" w:rsidRDefault="00EC6C21" w:rsidP="00CB0F1C">
      <w:pPr>
        <w:pStyle w:val="ListParagraph"/>
        <w:numPr>
          <w:ilvl w:val="0"/>
          <w:numId w:val="15"/>
        </w:numPr>
        <w:jc w:val="center"/>
        <w:rPr>
          <w:b/>
        </w:rPr>
      </w:pPr>
      <w:r w:rsidRPr="00323ABD">
        <w:rPr>
          <w:b/>
        </w:rPr>
        <w:t>Citi noteikumi</w:t>
      </w:r>
    </w:p>
    <w:p w:rsidR="00EC6C21" w:rsidRDefault="00EC6C21" w:rsidP="00CB0F1C">
      <w:pPr>
        <w:pStyle w:val="ListParagraph"/>
        <w:numPr>
          <w:ilvl w:val="1"/>
          <w:numId w:val="16"/>
        </w:numPr>
        <w:ind w:left="426"/>
        <w:jc w:val="both"/>
      </w:pPr>
      <w:r>
        <w:t xml:space="preserve">Līgums stājas spēkā ar tā parakstīšanas brīdi, bet Līguma izpilde ir veicama no __________ līdz _______________ (ieskaitot). Līgums ir spēkā līdz pilnīgai tā saistību izpildei. </w:t>
      </w:r>
    </w:p>
    <w:p w:rsidR="00EC6C21" w:rsidRDefault="00323ABD" w:rsidP="00CB0F1C">
      <w:pPr>
        <w:pStyle w:val="ListParagraph"/>
        <w:numPr>
          <w:ilvl w:val="1"/>
          <w:numId w:val="16"/>
        </w:numPr>
        <w:ind w:left="426"/>
        <w:jc w:val="both"/>
      </w:pPr>
      <w:r>
        <w:t xml:space="preserve"> </w:t>
      </w:r>
      <w:r w:rsidR="00EC6C21">
        <w:t xml:space="preserve">Līgumu var grozīt, papildināt vai mainīt Līdzējiem rakstveidā vienojoties. </w:t>
      </w:r>
    </w:p>
    <w:p w:rsidR="00EC6C21" w:rsidRDefault="00323ABD" w:rsidP="00CB0F1C">
      <w:pPr>
        <w:pStyle w:val="ListParagraph"/>
        <w:numPr>
          <w:ilvl w:val="1"/>
          <w:numId w:val="16"/>
        </w:numPr>
        <w:ind w:left="426"/>
        <w:jc w:val="both"/>
      </w:pPr>
      <w:r>
        <w:t xml:space="preserve"> </w:t>
      </w:r>
      <w:r w:rsidR="00EC6C21">
        <w:t xml:space="preserve">Ja Izpildītājs kavē Līguma </w:t>
      </w:r>
      <w:r w:rsidR="00EC6C21" w:rsidRPr="00367048">
        <w:t>3.1.2.apakšpunktā norādīto atskaišu piegādes grafiku par vairāk kā 10 (desmit) dienām, Pasūtītājs ir tiesīgs vienpusēji</w:t>
      </w:r>
      <w:r w:rsidR="00EC6C21">
        <w:t xml:space="preserve"> izbeigt Līgumu, par to 5 (piecas) darba dienas iepriekš rakstiski paziņojot Izpildītājam.</w:t>
      </w:r>
    </w:p>
    <w:p w:rsidR="00EC6C21" w:rsidRDefault="00323ABD" w:rsidP="00CB0F1C">
      <w:pPr>
        <w:pStyle w:val="ListParagraph"/>
        <w:numPr>
          <w:ilvl w:val="1"/>
          <w:numId w:val="16"/>
        </w:numPr>
        <w:ind w:left="426"/>
        <w:jc w:val="both"/>
      </w:pPr>
      <w:r>
        <w:t xml:space="preserve"> </w:t>
      </w:r>
      <w:r w:rsidR="00EC6C21">
        <w:t>Līgumā noteiktās saistības pāriet uz Līdzēju saistību pārņēmējiem un ir tiem saistošas.</w:t>
      </w:r>
    </w:p>
    <w:p w:rsidR="00EC6C21" w:rsidRDefault="00323ABD" w:rsidP="00CB0F1C">
      <w:pPr>
        <w:pStyle w:val="ListParagraph"/>
        <w:numPr>
          <w:ilvl w:val="1"/>
          <w:numId w:val="16"/>
        </w:numPr>
        <w:ind w:left="426"/>
        <w:jc w:val="both"/>
      </w:pPr>
      <w:r>
        <w:t xml:space="preserve"> </w:t>
      </w:r>
      <w:r w:rsidR="00EC6C21">
        <w:t>Līdzējiem ir pienākums 10 (desmit) dienu laikā brīdināt vienam otru par savas adreses vai saimniecisko rekvizītu maiņu. Līdzējs, kas neizpilda šo pienākumu, ir atbildīgs par visiem zaudējumiem, kas tam vai otram Līdzējam var rasties šajā sakarā.</w:t>
      </w:r>
    </w:p>
    <w:p w:rsidR="00EC6C21" w:rsidRDefault="00323ABD" w:rsidP="00CB0F1C">
      <w:pPr>
        <w:pStyle w:val="ListParagraph"/>
        <w:numPr>
          <w:ilvl w:val="1"/>
          <w:numId w:val="16"/>
        </w:numPr>
        <w:ind w:left="426"/>
        <w:jc w:val="both"/>
      </w:pPr>
      <w:r>
        <w:t xml:space="preserve"> </w:t>
      </w:r>
      <w:r w:rsidR="00EC6C21">
        <w:t>Visas domstarpības, kas varētu rasties sakarā ar Līgumu, tiks risinātas, Līdzējiem vienojoties. Domstarpības, kuras nevarēs atrisināt šādā ceļā, tiks iesniegtas izskatīšanai tiesā atbilstoši Latvijas Republikā spēkā esošajos normatīvajos aktos noteikto.</w:t>
      </w:r>
    </w:p>
    <w:p w:rsidR="00EC6C21" w:rsidRDefault="00323ABD" w:rsidP="00CB0F1C">
      <w:pPr>
        <w:pStyle w:val="ListParagraph"/>
        <w:numPr>
          <w:ilvl w:val="1"/>
          <w:numId w:val="16"/>
        </w:numPr>
        <w:ind w:left="426"/>
        <w:jc w:val="both"/>
      </w:pPr>
      <w:r>
        <w:t xml:space="preserve"> </w:t>
      </w:r>
      <w:r w:rsidR="00EC6C21">
        <w:t>Līdzēji apņemas saglabāt konfidencialitāti attiecībā uz savstarpējo saistību saturu un to izpildes komerciālajiem noteikumiem.</w:t>
      </w:r>
    </w:p>
    <w:p w:rsidR="00EC6C21" w:rsidRDefault="00323ABD" w:rsidP="00CB0F1C">
      <w:pPr>
        <w:pStyle w:val="ListParagraph"/>
        <w:numPr>
          <w:ilvl w:val="1"/>
          <w:numId w:val="16"/>
        </w:numPr>
        <w:ind w:left="426"/>
        <w:jc w:val="both"/>
      </w:pPr>
      <w:r>
        <w:t xml:space="preserve"> </w:t>
      </w:r>
      <w:r w:rsidR="00EC6C21">
        <w:t>Līdzēji tiek atbrīvoti no atbildības par saistību neizpildi vai nepienācīgu izpildi karadarbības, vispārēju aizliegumu, enerģētiskās krīzes (elektropiegādei) gadījumā, dabas katastrofu un citu nepārvaramas varas izpausmes formu rezultātā, kas padara neiespējamu Līgumā noteikto saistību izpildi. Līdzējam, kuram radušies, kā arī beigušies nepārvaramas varas apstākļi, nekavējoties par to rakstiski jāinformē otrs Līdzējs.</w:t>
      </w:r>
    </w:p>
    <w:p w:rsidR="00EC6C21" w:rsidRDefault="00EC6C21" w:rsidP="00CB0F1C">
      <w:pPr>
        <w:pStyle w:val="ListParagraph"/>
        <w:numPr>
          <w:ilvl w:val="1"/>
          <w:numId w:val="16"/>
        </w:numPr>
        <w:ind w:left="426"/>
        <w:jc w:val="both"/>
      </w:pPr>
      <w:r>
        <w:t>Līdzēju kontaktpersonas:</w:t>
      </w:r>
    </w:p>
    <w:p w:rsidR="00EC6C21" w:rsidRDefault="00EC6C21" w:rsidP="00CB0F1C">
      <w:pPr>
        <w:pStyle w:val="ListParagraph"/>
        <w:numPr>
          <w:ilvl w:val="2"/>
          <w:numId w:val="16"/>
        </w:numPr>
        <w:ind w:left="2268"/>
        <w:jc w:val="both"/>
      </w:pPr>
      <w:r>
        <w:t xml:space="preserve">Pasūtītāja kontaktpersonas - </w:t>
      </w:r>
      <w:proofErr w:type="spellStart"/>
      <w:r>
        <w:t>Amīlija</w:t>
      </w:r>
      <w:proofErr w:type="spellEnd"/>
      <w:r>
        <w:t xml:space="preserve"> Jaunskunga, tālr.:67356147, mob.tālr.:26304880 un/ vai Vineta </w:t>
      </w:r>
      <w:proofErr w:type="spellStart"/>
      <w:r>
        <w:t>Ostrovska</w:t>
      </w:r>
      <w:proofErr w:type="spellEnd"/>
      <w:r>
        <w:t xml:space="preserve">, tālr.:67797265; </w:t>
      </w:r>
    </w:p>
    <w:p w:rsidR="00EC6C21" w:rsidRPr="00367048" w:rsidRDefault="00EC6C21" w:rsidP="00CB0F1C">
      <w:pPr>
        <w:numPr>
          <w:ilvl w:val="2"/>
          <w:numId w:val="16"/>
        </w:numPr>
        <w:ind w:left="2268"/>
        <w:jc w:val="both"/>
      </w:pPr>
      <w:r>
        <w:t xml:space="preserve">Izpildītāja kontaktpersona – </w:t>
      </w:r>
    </w:p>
    <w:p w:rsidR="00EC6C21" w:rsidRPr="00EE298E" w:rsidRDefault="00EC6C21" w:rsidP="00CB0F1C">
      <w:pPr>
        <w:numPr>
          <w:ilvl w:val="0"/>
          <w:numId w:val="16"/>
        </w:numPr>
        <w:ind w:left="0" w:firstLine="0"/>
        <w:jc w:val="both"/>
      </w:pPr>
      <w:r w:rsidRPr="00CB5170">
        <w:t>Līgums ir sa</w:t>
      </w:r>
      <w:r>
        <w:t>gatavots</w:t>
      </w:r>
      <w:r w:rsidRPr="00CB5170">
        <w:t xml:space="preserve"> un parakstīts 2 (divos) </w:t>
      </w:r>
      <w:r>
        <w:t xml:space="preserve">identiskos </w:t>
      </w:r>
      <w:r w:rsidRPr="00CB5170">
        <w:t xml:space="preserve">eksemplāros, katrs uz </w:t>
      </w:r>
      <w:r>
        <w:t>3</w:t>
      </w:r>
      <w:r w:rsidRPr="00CB5170">
        <w:t xml:space="preserve"> (</w:t>
      </w:r>
      <w:r>
        <w:t>trīs</w:t>
      </w:r>
      <w:r w:rsidRPr="00CB5170">
        <w:t xml:space="preserve">) lapaspusēm ar </w:t>
      </w:r>
      <w:r w:rsidRPr="00222FA4">
        <w:t>2 (diviem) pielikumiem</w:t>
      </w:r>
      <w:r>
        <w:t>, kopā</w:t>
      </w:r>
      <w:r w:rsidRPr="00222FA4">
        <w:t xml:space="preserve"> uz 6 (sešām) lapaspusēm. </w:t>
      </w:r>
      <w:r>
        <w:t>Abiem Līguma eksemplāriem ir vienāds juridisks spēks.</w:t>
      </w:r>
    </w:p>
    <w:p w:rsidR="00EC6C21" w:rsidRDefault="00EC6C21" w:rsidP="00EC6C21"/>
    <w:p w:rsidR="00EC6C21" w:rsidRDefault="00EC6C21" w:rsidP="00EC6C21">
      <w:pPr>
        <w:jc w:val="center"/>
        <w:rPr>
          <w:b/>
        </w:rPr>
      </w:pPr>
      <w:r>
        <w:t>7.</w:t>
      </w:r>
      <w:r>
        <w:rPr>
          <w:b/>
        </w:rPr>
        <w:t>Līdzēju rekvizīti</w:t>
      </w:r>
    </w:p>
    <w:p w:rsidR="00EC6C21" w:rsidRPr="006F5D0D" w:rsidRDefault="00EC6C21" w:rsidP="00EC6C21">
      <w:pPr>
        <w:rPr>
          <w:b/>
        </w:rPr>
      </w:pPr>
      <w:r>
        <w:rPr>
          <w:b/>
        </w:rPr>
        <w:t>Pasūtītājs:</w:t>
      </w:r>
      <w:r>
        <w:rPr>
          <w:b/>
        </w:rPr>
        <w:tab/>
      </w:r>
      <w:r>
        <w:rPr>
          <w:b/>
        </w:rPr>
        <w:tab/>
      </w:r>
      <w:r>
        <w:rPr>
          <w:b/>
        </w:rPr>
        <w:tab/>
      </w:r>
      <w:r>
        <w:rPr>
          <w:b/>
        </w:rPr>
        <w:tab/>
      </w:r>
      <w:r>
        <w:rPr>
          <w:b/>
        </w:rPr>
        <w:tab/>
      </w:r>
      <w:r>
        <w:rPr>
          <w:b/>
        </w:rPr>
        <w:tab/>
      </w:r>
      <w:r>
        <w:rPr>
          <w:b/>
        </w:rPr>
        <w:tab/>
      </w:r>
      <w:r>
        <w:rPr>
          <w:b/>
        </w:rPr>
        <w:tab/>
        <w:t>Izpildītājs:</w:t>
      </w:r>
    </w:p>
    <w:p w:rsidR="00EC6C21" w:rsidRPr="00604B88" w:rsidRDefault="00EC6C21" w:rsidP="00EC6C21">
      <w:pPr>
        <w:pStyle w:val="Header"/>
        <w:rPr>
          <w:b/>
        </w:rPr>
      </w:pPr>
      <w:r>
        <w:rPr>
          <w:b/>
        </w:rPr>
        <w:t xml:space="preserve">Korupcijas novēršanas un apkarošanas  </w:t>
      </w:r>
      <w:r w:rsidRPr="00604B88">
        <w:rPr>
          <w:b/>
        </w:rPr>
        <w:t xml:space="preserve">birojs         </w:t>
      </w:r>
    </w:p>
    <w:p w:rsidR="00EC6C21" w:rsidRPr="00604B88" w:rsidRDefault="00EC6C21" w:rsidP="00EC6C21">
      <w:pPr>
        <w:tabs>
          <w:tab w:val="center" w:pos="4153"/>
          <w:tab w:val="right" w:pos="8306"/>
        </w:tabs>
      </w:pPr>
      <w:r>
        <w:t>Citadeles iela 1</w:t>
      </w:r>
      <w:r w:rsidRPr="00604B88">
        <w:t>, Rīga, LV-10</w:t>
      </w:r>
      <w:r>
        <w:t>10</w:t>
      </w:r>
      <w:r w:rsidRPr="00604B88">
        <w:t xml:space="preserve"> </w:t>
      </w:r>
      <w:r w:rsidRPr="00604B88">
        <w:tab/>
      </w:r>
      <w:r w:rsidRPr="00604B88">
        <w:tab/>
      </w:r>
      <w:r w:rsidRPr="00604B88">
        <w:tab/>
      </w:r>
    </w:p>
    <w:p w:rsidR="00EC6C21" w:rsidRPr="00604B88" w:rsidRDefault="00EC6C21" w:rsidP="00EC6C21">
      <w:pPr>
        <w:tabs>
          <w:tab w:val="center" w:pos="4153"/>
          <w:tab w:val="right" w:pos="8306"/>
        </w:tabs>
      </w:pPr>
      <w:proofErr w:type="spellStart"/>
      <w:r w:rsidRPr="00604B88">
        <w:t>Reģ.Nr</w:t>
      </w:r>
      <w:proofErr w:type="spellEnd"/>
      <w:r w:rsidRPr="00604B88">
        <w:t xml:space="preserve">. 90001427791 </w:t>
      </w:r>
      <w:r w:rsidRPr="00604B88">
        <w:tab/>
        <w:t xml:space="preserve">                                                </w:t>
      </w:r>
      <w:r>
        <w:t xml:space="preserve">    </w:t>
      </w:r>
    </w:p>
    <w:p w:rsidR="00EC6C21" w:rsidRPr="00604B88" w:rsidRDefault="00EC6C21" w:rsidP="00EC6C21">
      <w:pPr>
        <w:tabs>
          <w:tab w:val="center" w:pos="4153"/>
          <w:tab w:val="right" w:pos="8306"/>
        </w:tabs>
      </w:pPr>
      <w:r w:rsidRPr="00604B88">
        <w:t>Valsts kase</w:t>
      </w:r>
      <w:r w:rsidRPr="00604B88">
        <w:tab/>
        <w:t xml:space="preserve">                                                         </w:t>
      </w:r>
      <w:r>
        <w:t xml:space="preserve">       </w:t>
      </w:r>
    </w:p>
    <w:p w:rsidR="00EC6C21" w:rsidRPr="00604B88" w:rsidRDefault="00EC6C21" w:rsidP="00EC6C21">
      <w:pPr>
        <w:tabs>
          <w:tab w:val="center" w:pos="4153"/>
          <w:tab w:val="right" w:pos="8306"/>
        </w:tabs>
      </w:pPr>
      <w:r w:rsidRPr="00604B88">
        <w:t>Konts: LV52TREL2040007022000</w:t>
      </w:r>
      <w:r w:rsidRPr="00604B88">
        <w:tab/>
        <w:t xml:space="preserve">                           </w:t>
      </w:r>
      <w:r>
        <w:t xml:space="preserve">    </w:t>
      </w:r>
    </w:p>
    <w:p w:rsidR="00EC6C21" w:rsidRPr="00604B88" w:rsidRDefault="00EC6C21" w:rsidP="00EC6C21">
      <w:pPr>
        <w:tabs>
          <w:tab w:val="center" w:pos="4153"/>
          <w:tab w:val="right" w:pos="8306"/>
        </w:tabs>
      </w:pPr>
      <w:r w:rsidRPr="00604B88">
        <w:t>Kods: TRELLV22</w:t>
      </w:r>
      <w:r w:rsidRPr="00604B88">
        <w:tab/>
        <w:t xml:space="preserve">                                                      </w:t>
      </w:r>
      <w:r>
        <w:t xml:space="preserve">    </w:t>
      </w:r>
    </w:p>
    <w:p w:rsidR="00EC6C21" w:rsidRPr="00604B88" w:rsidRDefault="00EC6C21" w:rsidP="00EC6C21">
      <w:pPr>
        <w:pStyle w:val="Header"/>
      </w:pPr>
    </w:p>
    <w:p w:rsidR="00EC6C21" w:rsidRPr="00604B88" w:rsidRDefault="00EC6C21" w:rsidP="00EC6C21">
      <w:pPr>
        <w:pStyle w:val="Header"/>
      </w:pPr>
      <w:r w:rsidRPr="00604B88">
        <w:t>________</w:t>
      </w:r>
      <w:r>
        <w:t>_______________</w:t>
      </w:r>
      <w:r>
        <w:tab/>
        <w:t xml:space="preserve">                                         </w:t>
      </w:r>
      <w:r w:rsidRPr="00604B88">
        <w:t>_______________________</w:t>
      </w:r>
    </w:p>
    <w:p w:rsidR="00EC6C21" w:rsidRPr="00604B88" w:rsidRDefault="00EC6C21" w:rsidP="00EC6C21">
      <w:pPr>
        <w:ind w:firstLine="720"/>
      </w:pPr>
      <w:r>
        <w:lastRenderedPageBreak/>
        <w:t>/J.Straume/</w:t>
      </w:r>
      <w:r>
        <w:tab/>
      </w:r>
      <w:r>
        <w:tab/>
      </w:r>
      <w:r>
        <w:tab/>
      </w:r>
      <w:r>
        <w:tab/>
      </w:r>
      <w:r>
        <w:tab/>
      </w:r>
      <w:r>
        <w:tab/>
      </w:r>
      <w:r w:rsidRPr="00604B88">
        <w:t>/</w:t>
      </w:r>
      <w:r>
        <w:t>-------------------</w:t>
      </w:r>
      <w:r w:rsidRPr="00604B88">
        <w:t>/</w:t>
      </w:r>
    </w:p>
    <w:p w:rsidR="00EC6C21" w:rsidRDefault="00EC6C21">
      <w:pPr>
        <w:spacing w:after="200" w:line="276" w:lineRule="auto"/>
        <w:rPr>
          <w:rFonts w:eastAsiaTheme="minorHAnsi"/>
          <w:i/>
          <w:sz w:val="21"/>
          <w:szCs w:val="21"/>
          <w:lang w:eastAsia="en-US"/>
        </w:rPr>
      </w:pPr>
    </w:p>
    <w:sectPr w:rsidR="00EC6C21" w:rsidSect="00425A28">
      <w:headerReference w:type="default" r:id="rId13"/>
      <w:footerReference w:type="default" r:id="rId14"/>
      <w:pgSz w:w="11906" w:h="16838"/>
      <w:pgMar w:top="1134" w:right="1134" w:bottom="1134" w:left="24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040" w:rsidRDefault="00A62040" w:rsidP="00314A2E">
      <w:r>
        <w:separator/>
      </w:r>
    </w:p>
  </w:endnote>
  <w:endnote w:type="continuationSeparator" w:id="0">
    <w:p w:rsidR="00A62040" w:rsidRDefault="00A62040" w:rsidP="0031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 New Roman Bold">
    <w:panose1 w:val="02020803070505020304"/>
    <w:charset w:val="01"/>
    <w:family w:val="roman"/>
    <w:pitch w:val="variable"/>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Narrow">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854860"/>
      <w:docPartObj>
        <w:docPartGallery w:val="Page Numbers (Bottom of Page)"/>
        <w:docPartUnique/>
      </w:docPartObj>
    </w:sdtPr>
    <w:sdtEndPr>
      <w:rPr>
        <w:noProof/>
      </w:rPr>
    </w:sdtEndPr>
    <w:sdtContent>
      <w:p w:rsidR="00A62040" w:rsidRDefault="00A62040">
        <w:pPr>
          <w:pStyle w:val="Footer"/>
          <w:jc w:val="center"/>
        </w:pPr>
        <w:r>
          <w:fldChar w:fldCharType="begin"/>
        </w:r>
        <w:r>
          <w:instrText xml:space="preserve"> PAGE   \* MERGEFORMAT </w:instrText>
        </w:r>
        <w:r>
          <w:fldChar w:fldCharType="separate"/>
        </w:r>
        <w:r w:rsidR="007C3322">
          <w:rPr>
            <w:noProof/>
          </w:rPr>
          <w:t>24</w:t>
        </w:r>
        <w:r>
          <w:rPr>
            <w:noProof/>
          </w:rPr>
          <w:fldChar w:fldCharType="end"/>
        </w:r>
      </w:p>
    </w:sdtContent>
  </w:sdt>
  <w:p w:rsidR="00A62040" w:rsidRDefault="00A62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040" w:rsidRDefault="00A62040" w:rsidP="00314A2E">
      <w:r>
        <w:separator/>
      </w:r>
    </w:p>
  </w:footnote>
  <w:footnote w:type="continuationSeparator" w:id="0">
    <w:p w:rsidR="00A62040" w:rsidRDefault="00A62040" w:rsidP="0031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040" w:rsidRDefault="00A62040">
    <w:pPr>
      <w:pStyle w:val="Header"/>
    </w:pPr>
  </w:p>
  <w:p w:rsidR="00A62040" w:rsidRDefault="00A62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7718"/>
    <w:multiLevelType w:val="multilevel"/>
    <w:tmpl w:val="65AA853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10844D42"/>
    <w:multiLevelType w:val="hybridMultilevel"/>
    <w:tmpl w:val="FC9CB9B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120E639A"/>
    <w:multiLevelType w:val="multilevel"/>
    <w:tmpl w:val="B6E4F112"/>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574"/>
        </w:tabs>
        <w:ind w:left="574" w:hanging="432"/>
      </w:pPr>
      <w:rPr>
        <w:b w:val="0"/>
        <w:color w:val="auto"/>
      </w:rPr>
    </w:lvl>
    <w:lvl w:ilvl="2">
      <w:start w:val="1"/>
      <w:numFmt w:val="decimal"/>
      <w:lvlText w:val="%1.%2.%3."/>
      <w:lvlJc w:val="left"/>
      <w:pPr>
        <w:tabs>
          <w:tab w:val="num" w:pos="862"/>
        </w:tabs>
        <w:ind w:left="646" w:hanging="504"/>
      </w:pPr>
      <w:rPr>
        <w:color w:val="000000" w:themeColor="text1"/>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1A195FB4"/>
    <w:multiLevelType w:val="multilevel"/>
    <w:tmpl w:val="E70092E6"/>
    <w:lvl w:ilvl="0">
      <w:start w:val="14"/>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
    <w:nsid w:val="1C5649F0"/>
    <w:multiLevelType w:val="multilevel"/>
    <w:tmpl w:val="431E575E"/>
    <w:lvl w:ilvl="0">
      <w:start w:val="1"/>
      <w:numFmt w:val="decimal"/>
      <w:lvlText w:val="%1."/>
      <w:lvlJc w:val="left"/>
      <w:pPr>
        <w:ind w:left="502" w:hanging="360"/>
      </w:pPr>
      <w:rPr>
        <w:rFonts w:hint="default"/>
      </w:rPr>
    </w:lvl>
    <w:lvl w:ilvl="1">
      <w:start w:val="1"/>
      <w:numFmt w:val="decimal"/>
      <w:isLgl/>
      <w:lvlText w:val="%1.%2."/>
      <w:lvlJc w:val="left"/>
      <w:pPr>
        <w:ind w:left="645" w:hanging="360"/>
      </w:pPr>
      <w:rPr>
        <w:rFonts w:hint="default"/>
        <w:b/>
      </w:rPr>
    </w:lvl>
    <w:lvl w:ilvl="2">
      <w:start w:val="1"/>
      <w:numFmt w:val="decimal"/>
      <w:isLgl/>
      <w:lvlText w:val="%1.%2.%3."/>
      <w:lvlJc w:val="left"/>
      <w:pPr>
        <w:ind w:left="1006" w:hanging="720"/>
      </w:pPr>
      <w:rPr>
        <w:rFonts w:hint="default"/>
        <w:b/>
      </w:rPr>
    </w:lvl>
    <w:lvl w:ilvl="3">
      <w:start w:val="1"/>
      <w:numFmt w:val="decimal"/>
      <w:isLgl/>
      <w:lvlText w:val="%1.%2.%3.%4."/>
      <w:lvlJc w:val="left"/>
      <w:pPr>
        <w:ind w:left="1007" w:hanging="720"/>
      </w:pPr>
      <w:rPr>
        <w:rFonts w:hint="default"/>
        <w:b/>
      </w:rPr>
    </w:lvl>
    <w:lvl w:ilvl="4">
      <w:start w:val="1"/>
      <w:numFmt w:val="decimal"/>
      <w:isLgl/>
      <w:lvlText w:val="%1.%2.%3.%4.%5."/>
      <w:lvlJc w:val="left"/>
      <w:pPr>
        <w:ind w:left="1368" w:hanging="1080"/>
      </w:pPr>
      <w:rPr>
        <w:rFonts w:hint="default"/>
        <w:b/>
      </w:rPr>
    </w:lvl>
    <w:lvl w:ilvl="5">
      <w:start w:val="1"/>
      <w:numFmt w:val="decimal"/>
      <w:isLgl/>
      <w:lvlText w:val="%1.%2.%3.%4.%5.%6."/>
      <w:lvlJc w:val="left"/>
      <w:pPr>
        <w:ind w:left="1369" w:hanging="1080"/>
      </w:pPr>
      <w:rPr>
        <w:rFonts w:hint="default"/>
        <w:b/>
      </w:rPr>
    </w:lvl>
    <w:lvl w:ilvl="6">
      <w:start w:val="1"/>
      <w:numFmt w:val="decimal"/>
      <w:isLgl/>
      <w:lvlText w:val="%1.%2.%3.%4.%5.%6.%7."/>
      <w:lvlJc w:val="left"/>
      <w:pPr>
        <w:ind w:left="1730" w:hanging="1440"/>
      </w:pPr>
      <w:rPr>
        <w:rFonts w:hint="default"/>
        <w:b/>
      </w:rPr>
    </w:lvl>
    <w:lvl w:ilvl="7">
      <w:start w:val="1"/>
      <w:numFmt w:val="decimal"/>
      <w:isLgl/>
      <w:lvlText w:val="%1.%2.%3.%4.%5.%6.%7.%8."/>
      <w:lvlJc w:val="left"/>
      <w:pPr>
        <w:ind w:left="1731" w:hanging="1440"/>
      </w:pPr>
      <w:rPr>
        <w:rFonts w:hint="default"/>
        <w:b/>
      </w:rPr>
    </w:lvl>
    <w:lvl w:ilvl="8">
      <w:start w:val="1"/>
      <w:numFmt w:val="decimal"/>
      <w:isLgl/>
      <w:lvlText w:val="%1.%2.%3.%4.%5.%6.%7.%8.%9."/>
      <w:lvlJc w:val="left"/>
      <w:pPr>
        <w:ind w:left="2092" w:hanging="1800"/>
      </w:pPr>
      <w:rPr>
        <w:rFonts w:hint="default"/>
        <w:b/>
      </w:rPr>
    </w:lvl>
  </w:abstractNum>
  <w:abstractNum w:abstractNumId="5">
    <w:nsid w:val="2B300282"/>
    <w:multiLevelType w:val="hybridMultilevel"/>
    <w:tmpl w:val="074A241C"/>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EAE7CD8"/>
    <w:multiLevelType w:val="hybridMultilevel"/>
    <w:tmpl w:val="DB500C6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2EE1AC1"/>
    <w:multiLevelType w:val="multilevel"/>
    <w:tmpl w:val="168A3142"/>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9A042F"/>
    <w:multiLevelType w:val="multilevel"/>
    <w:tmpl w:val="EDEAAA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49353CF1"/>
    <w:multiLevelType w:val="hybridMultilevel"/>
    <w:tmpl w:val="D84805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5C2663AE"/>
    <w:multiLevelType w:val="hybridMultilevel"/>
    <w:tmpl w:val="5030AB2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EDB47FC"/>
    <w:multiLevelType w:val="hybridMultilevel"/>
    <w:tmpl w:val="B4522616"/>
    <w:lvl w:ilvl="0" w:tplc="29A609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5F3F3A94"/>
    <w:multiLevelType w:val="hybridMultilevel"/>
    <w:tmpl w:val="DB500C6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67877D5C"/>
    <w:multiLevelType w:val="hybridMultilevel"/>
    <w:tmpl w:val="7C265F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nsid w:val="75244440"/>
    <w:multiLevelType w:val="multilevel"/>
    <w:tmpl w:val="F808E280"/>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Heading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Heading3"/>
      <w:isLgl/>
      <w:lvlText w:val="%1.%2.%3."/>
      <w:lvlJc w:val="left"/>
      <w:pPr>
        <w:tabs>
          <w:tab w:val="num" w:pos="1225"/>
        </w:tabs>
        <w:ind w:left="1225" w:hanging="851"/>
      </w:pPr>
      <w:rPr>
        <w:rFonts w:ascii="Times New Roman" w:hAnsi="Times New Roman" w:cs="Times New Roman" w:hint="default"/>
        <w:b w:val="0"/>
        <w:i w:val="0"/>
        <w:sz w:val="24"/>
      </w:rPr>
    </w:lvl>
    <w:lvl w:ilvl="3">
      <w:start w:val="1"/>
      <w:numFmt w:val="decimal"/>
      <w:lvlText w:val="%1.%2.%3.%4."/>
      <w:lvlJc w:val="left"/>
      <w:pPr>
        <w:tabs>
          <w:tab w:val="num" w:pos="1080"/>
        </w:tabs>
        <w:ind w:left="648" w:hanging="648"/>
      </w:pPr>
    </w:lvl>
    <w:lvl w:ilvl="4">
      <w:start w:val="1"/>
      <w:numFmt w:val="decimal"/>
      <w:lvlText w:val="%1.%2.%3.%4.%5."/>
      <w:lvlJc w:val="left"/>
      <w:pPr>
        <w:tabs>
          <w:tab w:val="num" w:pos="2084"/>
        </w:tabs>
        <w:ind w:left="1796" w:hanging="792"/>
      </w:pPr>
    </w:lvl>
    <w:lvl w:ilvl="5">
      <w:start w:val="1"/>
      <w:numFmt w:val="decimal"/>
      <w:lvlText w:val="%1.%2.%3.%4.%5.%6."/>
      <w:lvlJc w:val="left"/>
      <w:pPr>
        <w:tabs>
          <w:tab w:val="num" w:pos="2804"/>
        </w:tabs>
        <w:ind w:left="2300" w:hanging="936"/>
      </w:pPr>
    </w:lvl>
    <w:lvl w:ilvl="6">
      <w:start w:val="1"/>
      <w:numFmt w:val="decimal"/>
      <w:lvlText w:val="%1.%2.%3.%4.%5.%6.%7."/>
      <w:lvlJc w:val="left"/>
      <w:pPr>
        <w:tabs>
          <w:tab w:val="num" w:pos="3164"/>
        </w:tabs>
        <w:ind w:left="2804" w:hanging="1080"/>
      </w:pPr>
    </w:lvl>
    <w:lvl w:ilvl="7">
      <w:start w:val="1"/>
      <w:numFmt w:val="decimal"/>
      <w:lvlText w:val="%1.%2.%3.%4.%5.%6.%7.%8."/>
      <w:lvlJc w:val="left"/>
      <w:pPr>
        <w:tabs>
          <w:tab w:val="num" w:pos="3884"/>
        </w:tabs>
        <w:ind w:left="3308" w:hanging="1224"/>
      </w:pPr>
    </w:lvl>
    <w:lvl w:ilvl="8">
      <w:start w:val="1"/>
      <w:numFmt w:val="decimal"/>
      <w:lvlText w:val="%1.%2.%3.%4.%5.%6.%7.%8.%9."/>
      <w:lvlJc w:val="left"/>
      <w:pPr>
        <w:tabs>
          <w:tab w:val="num" w:pos="4244"/>
        </w:tabs>
        <w:ind w:left="3884" w:hanging="1440"/>
      </w:pPr>
    </w:lvl>
  </w:abstractNum>
  <w:abstractNum w:abstractNumId="15">
    <w:nsid w:val="762008D1"/>
    <w:multiLevelType w:val="hybridMultilevel"/>
    <w:tmpl w:val="7C265F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12"/>
  </w:num>
  <w:num w:numId="10">
    <w:abstractNumId w:val="11"/>
  </w:num>
  <w:num w:numId="11">
    <w:abstractNumId w:val="6"/>
  </w:num>
  <w:num w:numId="12">
    <w:abstractNumId w:val="3"/>
  </w:num>
  <w:num w:numId="13">
    <w:abstractNumId w:val="7"/>
  </w:num>
  <w:num w:numId="14">
    <w:abstractNumId w:val="8"/>
  </w:num>
  <w:num w:numId="15">
    <w:abstractNumId w:val="5"/>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C4"/>
    <w:rsid w:val="0000457A"/>
    <w:rsid w:val="00006437"/>
    <w:rsid w:val="00007A4D"/>
    <w:rsid w:val="0004311D"/>
    <w:rsid w:val="000433C2"/>
    <w:rsid w:val="00077A6D"/>
    <w:rsid w:val="00077C73"/>
    <w:rsid w:val="00081DFF"/>
    <w:rsid w:val="00081EDF"/>
    <w:rsid w:val="00093781"/>
    <w:rsid w:val="000C1A63"/>
    <w:rsid w:val="000C25C2"/>
    <w:rsid w:val="000D26B2"/>
    <w:rsid w:val="000D355C"/>
    <w:rsid w:val="000D3ED0"/>
    <w:rsid w:val="000D5807"/>
    <w:rsid w:val="000E1309"/>
    <w:rsid w:val="000E4EAE"/>
    <w:rsid w:val="000E5F7F"/>
    <w:rsid w:val="000F0A36"/>
    <w:rsid w:val="00100B7F"/>
    <w:rsid w:val="00102FD6"/>
    <w:rsid w:val="00113551"/>
    <w:rsid w:val="0011714E"/>
    <w:rsid w:val="00126437"/>
    <w:rsid w:val="00132B01"/>
    <w:rsid w:val="00143D8F"/>
    <w:rsid w:val="001464B3"/>
    <w:rsid w:val="00162075"/>
    <w:rsid w:val="00166221"/>
    <w:rsid w:val="00167F2E"/>
    <w:rsid w:val="00190AD9"/>
    <w:rsid w:val="00193A99"/>
    <w:rsid w:val="0019476E"/>
    <w:rsid w:val="001A0BF2"/>
    <w:rsid w:val="001A51BB"/>
    <w:rsid w:val="001C5EF4"/>
    <w:rsid w:val="001D6469"/>
    <w:rsid w:val="001D727F"/>
    <w:rsid w:val="001E5857"/>
    <w:rsid w:val="001E5CC7"/>
    <w:rsid w:val="001E715D"/>
    <w:rsid w:val="001F3587"/>
    <w:rsid w:val="001F6938"/>
    <w:rsid w:val="00204B9D"/>
    <w:rsid w:val="002172C8"/>
    <w:rsid w:val="00220AB6"/>
    <w:rsid w:val="00224713"/>
    <w:rsid w:val="00243C32"/>
    <w:rsid w:val="00256CB8"/>
    <w:rsid w:val="00261B3A"/>
    <w:rsid w:val="00264A9D"/>
    <w:rsid w:val="0026529F"/>
    <w:rsid w:val="00285B1D"/>
    <w:rsid w:val="002A2604"/>
    <w:rsid w:val="002B4F9A"/>
    <w:rsid w:val="002D3400"/>
    <w:rsid w:val="002D39F8"/>
    <w:rsid w:val="00314A2E"/>
    <w:rsid w:val="00323ABD"/>
    <w:rsid w:val="00340C25"/>
    <w:rsid w:val="00344F7C"/>
    <w:rsid w:val="00362BF5"/>
    <w:rsid w:val="00363EA5"/>
    <w:rsid w:val="003661B8"/>
    <w:rsid w:val="00367803"/>
    <w:rsid w:val="00386073"/>
    <w:rsid w:val="00391636"/>
    <w:rsid w:val="00393C3C"/>
    <w:rsid w:val="003A7C1A"/>
    <w:rsid w:val="003C615D"/>
    <w:rsid w:val="003D039B"/>
    <w:rsid w:val="003D2512"/>
    <w:rsid w:val="003D262C"/>
    <w:rsid w:val="003E5E0A"/>
    <w:rsid w:val="003E76A0"/>
    <w:rsid w:val="003F153A"/>
    <w:rsid w:val="003F2267"/>
    <w:rsid w:val="003F27DC"/>
    <w:rsid w:val="003F58EF"/>
    <w:rsid w:val="00404B64"/>
    <w:rsid w:val="0041156D"/>
    <w:rsid w:val="004126AC"/>
    <w:rsid w:val="004148DB"/>
    <w:rsid w:val="00425A28"/>
    <w:rsid w:val="00435B11"/>
    <w:rsid w:val="00454597"/>
    <w:rsid w:val="004603CB"/>
    <w:rsid w:val="004621E9"/>
    <w:rsid w:val="00480A00"/>
    <w:rsid w:val="004816C4"/>
    <w:rsid w:val="004A0D46"/>
    <w:rsid w:val="004A2594"/>
    <w:rsid w:val="004B65C9"/>
    <w:rsid w:val="004E4C73"/>
    <w:rsid w:val="004E4F77"/>
    <w:rsid w:val="004F5C7B"/>
    <w:rsid w:val="0050174F"/>
    <w:rsid w:val="0051321D"/>
    <w:rsid w:val="00532989"/>
    <w:rsid w:val="00537506"/>
    <w:rsid w:val="00553F6C"/>
    <w:rsid w:val="00555356"/>
    <w:rsid w:val="005642A8"/>
    <w:rsid w:val="005745B4"/>
    <w:rsid w:val="005A4FE0"/>
    <w:rsid w:val="005B5D08"/>
    <w:rsid w:val="005C1819"/>
    <w:rsid w:val="005C6981"/>
    <w:rsid w:val="005E4812"/>
    <w:rsid w:val="00617D36"/>
    <w:rsid w:val="006232F6"/>
    <w:rsid w:val="0062520F"/>
    <w:rsid w:val="00625AED"/>
    <w:rsid w:val="00632A32"/>
    <w:rsid w:val="00632CEF"/>
    <w:rsid w:val="0063635E"/>
    <w:rsid w:val="006372B1"/>
    <w:rsid w:val="0064113D"/>
    <w:rsid w:val="00647AF2"/>
    <w:rsid w:val="006540CE"/>
    <w:rsid w:val="00655373"/>
    <w:rsid w:val="00661E9C"/>
    <w:rsid w:val="00676DFD"/>
    <w:rsid w:val="00677A18"/>
    <w:rsid w:val="006B0EED"/>
    <w:rsid w:val="006B5A1B"/>
    <w:rsid w:val="006B7A86"/>
    <w:rsid w:val="006D05BA"/>
    <w:rsid w:val="00703622"/>
    <w:rsid w:val="00703EFA"/>
    <w:rsid w:val="0071059B"/>
    <w:rsid w:val="00715290"/>
    <w:rsid w:val="00722E71"/>
    <w:rsid w:val="00722F5F"/>
    <w:rsid w:val="00733C8A"/>
    <w:rsid w:val="0074148E"/>
    <w:rsid w:val="007421A7"/>
    <w:rsid w:val="00745A8E"/>
    <w:rsid w:val="00753861"/>
    <w:rsid w:val="00761B0A"/>
    <w:rsid w:val="00763025"/>
    <w:rsid w:val="007642E8"/>
    <w:rsid w:val="00770920"/>
    <w:rsid w:val="00772A6A"/>
    <w:rsid w:val="0078422F"/>
    <w:rsid w:val="007872FB"/>
    <w:rsid w:val="00792849"/>
    <w:rsid w:val="007A317C"/>
    <w:rsid w:val="007A7CE3"/>
    <w:rsid w:val="007B1752"/>
    <w:rsid w:val="007B44A0"/>
    <w:rsid w:val="007B7078"/>
    <w:rsid w:val="007C30B8"/>
    <w:rsid w:val="007C3322"/>
    <w:rsid w:val="007E09A5"/>
    <w:rsid w:val="00803534"/>
    <w:rsid w:val="00811D84"/>
    <w:rsid w:val="00820F02"/>
    <w:rsid w:val="00825C9A"/>
    <w:rsid w:val="00827646"/>
    <w:rsid w:val="00851650"/>
    <w:rsid w:val="0085204A"/>
    <w:rsid w:val="00860016"/>
    <w:rsid w:val="0087339A"/>
    <w:rsid w:val="00893EE3"/>
    <w:rsid w:val="008B0D8B"/>
    <w:rsid w:val="008B4835"/>
    <w:rsid w:val="008C330B"/>
    <w:rsid w:val="008C65FA"/>
    <w:rsid w:val="008C7B8B"/>
    <w:rsid w:val="008F23B7"/>
    <w:rsid w:val="008F7C6B"/>
    <w:rsid w:val="00904F25"/>
    <w:rsid w:val="00907322"/>
    <w:rsid w:val="0091021D"/>
    <w:rsid w:val="00913893"/>
    <w:rsid w:val="009160C1"/>
    <w:rsid w:val="00917833"/>
    <w:rsid w:val="009468E8"/>
    <w:rsid w:val="00950D2C"/>
    <w:rsid w:val="009670AB"/>
    <w:rsid w:val="00991E56"/>
    <w:rsid w:val="009B1A6E"/>
    <w:rsid w:val="009B4D8C"/>
    <w:rsid w:val="009E4646"/>
    <w:rsid w:val="00A03410"/>
    <w:rsid w:val="00A07E67"/>
    <w:rsid w:val="00A11975"/>
    <w:rsid w:val="00A15389"/>
    <w:rsid w:val="00A266FD"/>
    <w:rsid w:val="00A32BE9"/>
    <w:rsid w:val="00A4296D"/>
    <w:rsid w:val="00A54D3A"/>
    <w:rsid w:val="00A5711A"/>
    <w:rsid w:val="00A62040"/>
    <w:rsid w:val="00A64F04"/>
    <w:rsid w:val="00A71554"/>
    <w:rsid w:val="00A8757F"/>
    <w:rsid w:val="00A902F4"/>
    <w:rsid w:val="00A97BD5"/>
    <w:rsid w:val="00AA3731"/>
    <w:rsid w:val="00AA6E7E"/>
    <w:rsid w:val="00AA6F7F"/>
    <w:rsid w:val="00AB51C9"/>
    <w:rsid w:val="00AD706C"/>
    <w:rsid w:val="00AF0986"/>
    <w:rsid w:val="00AF1057"/>
    <w:rsid w:val="00B01B2A"/>
    <w:rsid w:val="00B05FBC"/>
    <w:rsid w:val="00B14690"/>
    <w:rsid w:val="00B14F89"/>
    <w:rsid w:val="00B2166F"/>
    <w:rsid w:val="00B240D5"/>
    <w:rsid w:val="00B3336F"/>
    <w:rsid w:val="00B35885"/>
    <w:rsid w:val="00B35D5D"/>
    <w:rsid w:val="00B41D80"/>
    <w:rsid w:val="00B45059"/>
    <w:rsid w:val="00B469BC"/>
    <w:rsid w:val="00B66CE3"/>
    <w:rsid w:val="00B73391"/>
    <w:rsid w:val="00B83631"/>
    <w:rsid w:val="00B83CD8"/>
    <w:rsid w:val="00B84D4B"/>
    <w:rsid w:val="00B85063"/>
    <w:rsid w:val="00B87C61"/>
    <w:rsid w:val="00B90227"/>
    <w:rsid w:val="00BA7074"/>
    <w:rsid w:val="00BB52D6"/>
    <w:rsid w:val="00BC33F5"/>
    <w:rsid w:val="00BC5FD1"/>
    <w:rsid w:val="00BD5EDA"/>
    <w:rsid w:val="00BD788D"/>
    <w:rsid w:val="00BE58B5"/>
    <w:rsid w:val="00BF1C1C"/>
    <w:rsid w:val="00C0675B"/>
    <w:rsid w:val="00C30DCA"/>
    <w:rsid w:val="00C35A7A"/>
    <w:rsid w:val="00C3771B"/>
    <w:rsid w:val="00C55AE3"/>
    <w:rsid w:val="00C61E16"/>
    <w:rsid w:val="00C81A38"/>
    <w:rsid w:val="00C82C81"/>
    <w:rsid w:val="00C96802"/>
    <w:rsid w:val="00CB0F1C"/>
    <w:rsid w:val="00CB1849"/>
    <w:rsid w:val="00CC23A9"/>
    <w:rsid w:val="00CC4BCA"/>
    <w:rsid w:val="00CE090C"/>
    <w:rsid w:val="00CF2A88"/>
    <w:rsid w:val="00CF7618"/>
    <w:rsid w:val="00D101D3"/>
    <w:rsid w:val="00D20ED3"/>
    <w:rsid w:val="00D46393"/>
    <w:rsid w:val="00D5781A"/>
    <w:rsid w:val="00D62100"/>
    <w:rsid w:val="00D762A9"/>
    <w:rsid w:val="00D866B2"/>
    <w:rsid w:val="00D9533D"/>
    <w:rsid w:val="00DA7F20"/>
    <w:rsid w:val="00DC233C"/>
    <w:rsid w:val="00DE1648"/>
    <w:rsid w:val="00E0326A"/>
    <w:rsid w:val="00E07889"/>
    <w:rsid w:val="00E1033F"/>
    <w:rsid w:val="00E1268B"/>
    <w:rsid w:val="00E27FFA"/>
    <w:rsid w:val="00E36D9E"/>
    <w:rsid w:val="00E45128"/>
    <w:rsid w:val="00E47E8A"/>
    <w:rsid w:val="00E6021C"/>
    <w:rsid w:val="00E62557"/>
    <w:rsid w:val="00E727DC"/>
    <w:rsid w:val="00E72988"/>
    <w:rsid w:val="00E733EF"/>
    <w:rsid w:val="00E738B8"/>
    <w:rsid w:val="00E75041"/>
    <w:rsid w:val="00E96AC0"/>
    <w:rsid w:val="00EA334B"/>
    <w:rsid w:val="00EB17E3"/>
    <w:rsid w:val="00EB2F6B"/>
    <w:rsid w:val="00EC6C21"/>
    <w:rsid w:val="00EE467B"/>
    <w:rsid w:val="00EF021C"/>
    <w:rsid w:val="00EF50C5"/>
    <w:rsid w:val="00F01012"/>
    <w:rsid w:val="00F13E6D"/>
    <w:rsid w:val="00F1698F"/>
    <w:rsid w:val="00F2437A"/>
    <w:rsid w:val="00F30F27"/>
    <w:rsid w:val="00F35C6C"/>
    <w:rsid w:val="00F55201"/>
    <w:rsid w:val="00F732C4"/>
    <w:rsid w:val="00F7699D"/>
    <w:rsid w:val="00F84118"/>
    <w:rsid w:val="00FB1780"/>
    <w:rsid w:val="00FB1904"/>
    <w:rsid w:val="00FB748B"/>
    <w:rsid w:val="00FC673F"/>
    <w:rsid w:val="00FD3ADF"/>
    <w:rsid w:val="00FE0DC2"/>
    <w:rsid w:val="00FE4235"/>
    <w:rsid w:val="00FE6E38"/>
    <w:rsid w:val="00FF08AB"/>
    <w:rsid w:val="00FF7B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2C4"/>
    <w:pPr>
      <w:spacing w:after="0" w:line="240" w:lineRule="auto"/>
    </w:pPr>
    <w:rPr>
      <w:rFonts w:eastAsia="Times New Roman"/>
      <w:lang w:eastAsia="lv-LV"/>
    </w:rPr>
  </w:style>
  <w:style w:type="paragraph" w:styleId="Heading1">
    <w:name w:val="heading 1"/>
    <w:basedOn w:val="Normal"/>
    <w:next w:val="Normal"/>
    <w:link w:val="Heading1Char"/>
    <w:uiPriority w:val="9"/>
    <w:qFormat/>
    <w:rsid w:val="00950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732C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semiHidden/>
    <w:unhideWhenUsed/>
    <w:qFormat/>
    <w:rsid w:val="00F732C4"/>
    <w:pPr>
      <w:widowControl w:val="0"/>
      <w:numPr>
        <w:ilvl w:val="2"/>
        <w:numId w:val="1"/>
      </w:numPr>
      <w:spacing w:before="120" w:after="60"/>
      <w:jc w:val="both"/>
      <w:outlineLvl w:val="2"/>
    </w:pPr>
    <w:rPr>
      <w:rFonts w:cs="Arial"/>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32C4"/>
    <w:rPr>
      <w:rFonts w:ascii="Times New Roman Bold" w:eastAsia="Times New Roman" w:hAnsi="Times New Roman Bold" w:cs="Arial"/>
      <w:b/>
      <w:bCs/>
      <w:iCs/>
      <w:color w:val="000000"/>
      <w:szCs w:val="28"/>
    </w:rPr>
  </w:style>
  <w:style w:type="character" w:customStyle="1" w:styleId="Heading3Char">
    <w:name w:val="Heading 3 Char"/>
    <w:basedOn w:val="DefaultParagraphFont"/>
    <w:link w:val="Heading3"/>
    <w:semiHidden/>
    <w:rsid w:val="00F732C4"/>
    <w:rPr>
      <w:rFonts w:eastAsia="Times New Roman" w:cs="Arial"/>
      <w:szCs w:val="26"/>
    </w:rPr>
  </w:style>
  <w:style w:type="character" w:styleId="Hyperlink">
    <w:name w:val="Hyperlink"/>
    <w:unhideWhenUsed/>
    <w:rsid w:val="00F732C4"/>
    <w:rPr>
      <w:color w:val="0000FF"/>
      <w:u w:val="single"/>
    </w:rPr>
  </w:style>
  <w:style w:type="paragraph" w:styleId="BodyText2">
    <w:name w:val="Body Text 2"/>
    <w:basedOn w:val="Normal"/>
    <w:link w:val="BodyText2Char"/>
    <w:semiHidden/>
    <w:unhideWhenUsed/>
    <w:rsid w:val="00F732C4"/>
    <w:pPr>
      <w:jc w:val="both"/>
    </w:pPr>
    <w:rPr>
      <w:sz w:val="26"/>
      <w:szCs w:val="20"/>
      <w:lang w:eastAsia="en-US"/>
    </w:rPr>
  </w:style>
  <w:style w:type="character" w:customStyle="1" w:styleId="BodyText2Char">
    <w:name w:val="Body Text 2 Char"/>
    <w:basedOn w:val="DefaultParagraphFont"/>
    <w:link w:val="BodyText2"/>
    <w:semiHidden/>
    <w:rsid w:val="00F732C4"/>
    <w:rPr>
      <w:rFonts w:eastAsia="Times New Roman"/>
      <w:sz w:val="26"/>
      <w:szCs w:val="20"/>
    </w:rPr>
  </w:style>
  <w:style w:type="paragraph" w:customStyle="1" w:styleId="LP2">
    <w:name w:val="LP2"/>
    <w:basedOn w:val="ListParagraph"/>
    <w:rsid w:val="00F732C4"/>
    <w:pPr>
      <w:widowControl w:val="0"/>
      <w:ind w:left="0"/>
    </w:pPr>
    <w:rPr>
      <w:rFonts w:eastAsia="Calibri"/>
      <w:lang w:eastAsia="en-US"/>
    </w:rPr>
  </w:style>
  <w:style w:type="character" w:customStyle="1" w:styleId="Bodytext">
    <w:name w:val="Body text_"/>
    <w:link w:val="BodyText4"/>
    <w:qFormat/>
    <w:locked/>
    <w:rsid w:val="00F732C4"/>
    <w:rPr>
      <w:sz w:val="21"/>
      <w:szCs w:val="21"/>
      <w:shd w:val="clear" w:color="auto" w:fill="FFFFFF"/>
    </w:rPr>
  </w:style>
  <w:style w:type="paragraph" w:customStyle="1" w:styleId="BodyText4">
    <w:name w:val="Body Text4"/>
    <w:basedOn w:val="Normal"/>
    <w:link w:val="Bodytext"/>
    <w:qFormat/>
    <w:rsid w:val="00F732C4"/>
    <w:pPr>
      <w:widowControl w:val="0"/>
      <w:shd w:val="clear" w:color="auto" w:fill="FFFFFF"/>
      <w:spacing w:after="1680" w:line="394" w:lineRule="exact"/>
      <w:ind w:hanging="3260"/>
      <w:jc w:val="right"/>
    </w:pPr>
    <w:rPr>
      <w:rFonts w:eastAsiaTheme="minorHAnsi"/>
      <w:sz w:val="21"/>
      <w:szCs w:val="21"/>
      <w:lang w:eastAsia="en-US"/>
    </w:rPr>
  </w:style>
  <w:style w:type="paragraph" w:customStyle="1" w:styleId="naisf">
    <w:name w:val="naisf"/>
    <w:basedOn w:val="Normal"/>
    <w:rsid w:val="00F732C4"/>
    <w:pPr>
      <w:widowControl w:val="0"/>
      <w:spacing w:before="100" w:beforeAutospacing="1" w:after="100" w:afterAutospacing="1"/>
      <w:jc w:val="both"/>
    </w:pPr>
    <w:rPr>
      <w:lang w:val="en-GB" w:eastAsia="en-US"/>
    </w:rPr>
  </w:style>
  <w:style w:type="paragraph" w:customStyle="1" w:styleId="TableText">
    <w:name w:val="Table Text"/>
    <w:basedOn w:val="Normal"/>
    <w:rsid w:val="00F732C4"/>
    <w:pPr>
      <w:widowControl w:val="0"/>
      <w:jc w:val="both"/>
    </w:pPr>
    <w:rPr>
      <w:szCs w:val="20"/>
      <w:lang w:eastAsia="en-US"/>
    </w:rPr>
  </w:style>
  <w:style w:type="paragraph" w:styleId="ListParagraph">
    <w:name w:val="List Paragraph"/>
    <w:basedOn w:val="Normal"/>
    <w:link w:val="ListParagraphChar"/>
    <w:uiPriority w:val="34"/>
    <w:qFormat/>
    <w:rsid w:val="00F732C4"/>
    <w:pPr>
      <w:ind w:left="720"/>
      <w:contextualSpacing/>
    </w:pPr>
  </w:style>
  <w:style w:type="character" w:styleId="CommentReference">
    <w:name w:val="annotation reference"/>
    <w:basedOn w:val="DefaultParagraphFont"/>
    <w:uiPriority w:val="99"/>
    <w:semiHidden/>
    <w:unhideWhenUsed/>
    <w:rsid w:val="001C5EF4"/>
    <w:rPr>
      <w:sz w:val="16"/>
      <w:szCs w:val="16"/>
    </w:rPr>
  </w:style>
  <w:style w:type="paragraph" w:styleId="CommentText">
    <w:name w:val="annotation text"/>
    <w:basedOn w:val="Normal"/>
    <w:link w:val="CommentTextChar"/>
    <w:uiPriority w:val="99"/>
    <w:semiHidden/>
    <w:unhideWhenUsed/>
    <w:rsid w:val="001C5EF4"/>
    <w:rPr>
      <w:sz w:val="20"/>
      <w:szCs w:val="20"/>
    </w:rPr>
  </w:style>
  <w:style w:type="character" w:customStyle="1" w:styleId="CommentTextChar">
    <w:name w:val="Comment Text Char"/>
    <w:basedOn w:val="DefaultParagraphFont"/>
    <w:link w:val="CommentText"/>
    <w:uiPriority w:val="99"/>
    <w:semiHidden/>
    <w:rsid w:val="001C5EF4"/>
    <w:rPr>
      <w:rFonts w:eastAsia="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C5EF4"/>
    <w:rPr>
      <w:b/>
      <w:bCs/>
    </w:rPr>
  </w:style>
  <w:style w:type="character" w:customStyle="1" w:styleId="CommentSubjectChar">
    <w:name w:val="Comment Subject Char"/>
    <w:basedOn w:val="CommentTextChar"/>
    <w:link w:val="CommentSubject"/>
    <w:uiPriority w:val="99"/>
    <w:semiHidden/>
    <w:rsid w:val="001C5EF4"/>
    <w:rPr>
      <w:rFonts w:eastAsia="Times New Roman"/>
      <w:b/>
      <w:bCs/>
      <w:sz w:val="20"/>
      <w:szCs w:val="20"/>
      <w:lang w:eastAsia="lv-LV"/>
    </w:rPr>
  </w:style>
  <w:style w:type="paragraph" w:styleId="BalloonText">
    <w:name w:val="Balloon Text"/>
    <w:basedOn w:val="Normal"/>
    <w:link w:val="BalloonTextChar"/>
    <w:uiPriority w:val="99"/>
    <w:semiHidden/>
    <w:unhideWhenUsed/>
    <w:rsid w:val="001C5EF4"/>
    <w:rPr>
      <w:rFonts w:ascii="Tahoma" w:hAnsi="Tahoma" w:cs="Tahoma"/>
      <w:sz w:val="16"/>
      <w:szCs w:val="16"/>
    </w:rPr>
  </w:style>
  <w:style w:type="character" w:customStyle="1" w:styleId="BalloonTextChar">
    <w:name w:val="Balloon Text Char"/>
    <w:basedOn w:val="DefaultParagraphFont"/>
    <w:link w:val="BalloonText"/>
    <w:uiPriority w:val="99"/>
    <w:semiHidden/>
    <w:rsid w:val="001C5EF4"/>
    <w:rPr>
      <w:rFonts w:ascii="Tahoma" w:eastAsia="Times New Roman" w:hAnsi="Tahoma" w:cs="Tahoma"/>
      <w:sz w:val="16"/>
      <w:szCs w:val="16"/>
      <w:lang w:eastAsia="lv-LV"/>
    </w:rPr>
  </w:style>
  <w:style w:type="character" w:customStyle="1" w:styleId="Heading30">
    <w:name w:val="Heading #3_"/>
    <w:basedOn w:val="DefaultParagraphFont"/>
    <w:link w:val="Heading31"/>
    <w:rsid w:val="00077A6D"/>
    <w:rPr>
      <w:rFonts w:eastAsia="Times New Roman"/>
      <w:sz w:val="21"/>
      <w:szCs w:val="21"/>
      <w:shd w:val="clear" w:color="auto" w:fill="FFFFFF"/>
    </w:rPr>
  </w:style>
  <w:style w:type="character" w:customStyle="1" w:styleId="Bodytext5">
    <w:name w:val="Body text (5)_"/>
    <w:basedOn w:val="DefaultParagraphFont"/>
    <w:link w:val="Bodytext50"/>
    <w:rsid w:val="00077A6D"/>
    <w:rPr>
      <w:rFonts w:eastAsia="Times New Roman"/>
      <w:sz w:val="15"/>
      <w:szCs w:val="15"/>
      <w:shd w:val="clear" w:color="auto" w:fill="FFFFFF"/>
    </w:rPr>
  </w:style>
  <w:style w:type="character" w:customStyle="1" w:styleId="Heading32">
    <w:name w:val="Heading #3"/>
    <w:basedOn w:val="Heading30"/>
    <w:rsid w:val="00077A6D"/>
    <w:rPr>
      <w:rFonts w:eastAsia="Times New Roman"/>
      <w:color w:val="000000"/>
      <w:spacing w:val="0"/>
      <w:w w:val="100"/>
      <w:position w:val="0"/>
      <w:sz w:val="21"/>
      <w:szCs w:val="21"/>
      <w:u w:val="single"/>
      <w:shd w:val="clear" w:color="auto" w:fill="FFFFFF"/>
      <w:lang w:val="lv-LV"/>
    </w:rPr>
  </w:style>
  <w:style w:type="paragraph" w:customStyle="1" w:styleId="Heading31">
    <w:name w:val="Heading #31"/>
    <w:basedOn w:val="Normal"/>
    <w:link w:val="Heading30"/>
    <w:qFormat/>
    <w:rsid w:val="00077A6D"/>
    <w:pPr>
      <w:widowControl w:val="0"/>
      <w:shd w:val="clear" w:color="auto" w:fill="FFFFFF"/>
      <w:spacing w:before="540" w:after="180" w:line="0" w:lineRule="atLeast"/>
      <w:ind w:hanging="3260"/>
      <w:jc w:val="both"/>
      <w:outlineLvl w:val="2"/>
    </w:pPr>
    <w:rPr>
      <w:sz w:val="21"/>
      <w:szCs w:val="21"/>
      <w:lang w:eastAsia="en-US"/>
    </w:rPr>
  </w:style>
  <w:style w:type="paragraph" w:customStyle="1" w:styleId="Bodytext50">
    <w:name w:val="Body text (5)"/>
    <w:basedOn w:val="Normal"/>
    <w:link w:val="Bodytext5"/>
    <w:rsid w:val="00077A6D"/>
    <w:pPr>
      <w:widowControl w:val="0"/>
      <w:shd w:val="clear" w:color="auto" w:fill="FFFFFF"/>
      <w:spacing w:before="420" w:after="420" w:line="0" w:lineRule="atLeast"/>
    </w:pPr>
    <w:rPr>
      <w:sz w:val="15"/>
      <w:szCs w:val="15"/>
      <w:lang w:eastAsia="en-US"/>
    </w:rPr>
  </w:style>
  <w:style w:type="paragraph" w:styleId="List2">
    <w:name w:val="List 2"/>
    <w:basedOn w:val="Normal"/>
    <w:unhideWhenUsed/>
    <w:rsid w:val="00F84118"/>
    <w:pPr>
      <w:ind w:left="566" w:hanging="283"/>
    </w:pPr>
    <w:rPr>
      <w:lang w:val="en-GB" w:eastAsia="en-US"/>
    </w:rPr>
  </w:style>
  <w:style w:type="character" w:customStyle="1" w:styleId="Heading1Char">
    <w:name w:val="Heading 1 Char"/>
    <w:basedOn w:val="DefaultParagraphFont"/>
    <w:link w:val="Heading1"/>
    <w:uiPriority w:val="9"/>
    <w:rsid w:val="00950D2C"/>
    <w:rPr>
      <w:rFonts w:asciiTheme="majorHAnsi" w:eastAsiaTheme="majorEastAsia" w:hAnsiTheme="majorHAnsi" w:cstheme="majorBidi"/>
      <w:b/>
      <w:bCs/>
      <w:color w:val="365F91" w:themeColor="accent1" w:themeShade="BF"/>
      <w:sz w:val="28"/>
      <w:szCs w:val="28"/>
      <w:lang w:eastAsia="lv-LV"/>
    </w:rPr>
  </w:style>
  <w:style w:type="paragraph" w:styleId="BodyText0">
    <w:name w:val="Body Text"/>
    <w:basedOn w:val="Normal"/>
    <w:link w:val="BodyTextChar"/>
    <w:rsid w:val="00950D2C"/>
    <w:pPr>
      <w:spacing w:after="120"/>
    </w:pPr>
  </w:style>
  <w:style w:type="character" w:customStyle="1" w:styleId="BodyTextChar">
    <w:name w:val="Body Text Char"/>
    <w:basedOn w:val="DefaultParagraphFont"/>
    <w:link w:val="BodyText0"/>
    <w:rsid w:val="00950D2C"/>
    <w:rPr>
      <w:rFonts w:eastAsia="Times New Roman"/>
      <w:lang w:eastAsia="lv-LV"/>
    </w:rPr>
  </w:style>
  <w:style w:type="character" w:customStyle="1" w:styleId="BodyText3">
    <w:name w:val="Body Text3"/>
    <w:basedOn w:val="Bodytext"/>
    <w:rsid w:val="005C6981"/>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lv-LV"/>
    </w:rPr>
  </w:style>
  <w:style w:type="paragraph" w:customStyle="1" w:styleId="BodyText6">
    <w:name w:val="Body Text6"/>
    <w:basedOn w:val="Normal"/>
    <w:rsid w:val="005C6981"/>
    <w:pPr>
      <w:widowControl w:val="0"/>
      <w:shd w:val="clear" w:color="auto" w:fill="FFFFFF"/>
      <w:spacing w:after="3300" w:line="274" w:lineRule="exact"/>
      <w:ind w:hanging="760"/>
      <w:jc w:val="right"/>
    </w:pPr>
    <w:rPr>
      <w:color w:val="000000"/>
      <w:sz w:val="23"/>
      <w:szCs w:val="23"/>
    </w:rPr>
  </w:style>
  <w:style w:type="table" w:styleId="TableGrid">
    <w:name w:val="Table Grid"/>
    <w:basedOn w:val="TableNormal"/>
    <w:uiPriority w:val="59"/>
    <w:rsid w:val="00B14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 Italic"/>
    <w:rsid w:val="00204B9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styleId="Header">
    <w:name w:val="header"/>
    <w:basedOn w:val="Normal"/>
    <w:link w:val="HeaderChar"/>
    <w:unhideWhenUsed/>
    <w:rsid w:val="00314A2E"/>
    <w:pPr>
      <w:tabs>
        <w:tab w:val="center" w:pos="4153"/>
        <w:tab w:val="right" w:pos="8306"/>
      </w:tabs>
    </w:pPr>
  </w:style>
  <w:style w:type="character" w:customStyle="1" w:styleId="HeaderChar">
    <w:name w:val="Header Char"/>
    <w:basedOn w:val="DefaultParagraphFont"/>
    <w:link w:val="Header"/>
    <w:uiPriority w:val="99"/>
    <w:rsid w:val="00314A2E"/>
    <w:rPr>
      <w:rFonts w:eastAsia="Times New Roman"/>
      <w:lang w:eastAsia="lv-LV"/>
    </w:rPr>
  </w:style>
  <w:style w:type="paragraph" w:styleId="Footer">
    <w:name w:val="footer"/>
    <w:basedOn w:val="Normal"/>
    <w:link w:val="FooterChar"/>
    <w:uiPriority w:val="99"/>
    <w:unhideWhenUsed/>
    <w:rsid w:val="00314A2E"/>
    <w:pPr>
      <w:tabs>
        <w:tab w:val="center" w:pos="4153"/>
        <w:tab w:val="right" w:pos="8306"/>
      </w:tabs>
    </w:pPr>
  </w:style>
  <w:style w:type="character" w:customStyle="1" w:styleId="FooterChar">
    <w:name w:val="Footer Char"/>
    <w:basedOn w:val="DefaultParagraphFont"/>
    <w:link w:val="Footer"/>
    <w:uiPriority w:val="99"/>
    <w:rsid w:val="00314A2E"/>
    <w:rPr>
      <w:rFonts w:eastAsia="Times New Roman"/>
      <w:lang w:eastAsia="lv-LV"/>
    </w:rPr>
  </w:style>
  <w:style w:type="paragraph" w:customStyle="1" w:styleId="BodyText51">
    <w:name w:val="Body Text5"/>
    <w:basedOn w:val="Normal"/>
    <w:rsid w:val="00007A4D"/>
    <w:pPr>
      <w:widowControl w:val="0"/>
      <w:shd w:val="clear" w:color="auto" w:fill="FFFFFF"/>
      <w:spacing w:after="1320" w:line="274" w:lineRule="exact"/>
      <w:ind w:hanging="860"/>
      <w:jc w:val="center"/>
    </w:pPr>
    <w:rPr>
      <w:sz w:val="23"/>
      <w:szCs w:val="23"/>
      <w:lang w:eastAsia="en-US"/>
    </w:rPr>
  </w:style>
  <w:style w:type="character" w:customStyle="1" w:styleId="ListParagraphChar">
    <w:name w:val="List Paragraph Char"/>
    <w:link w:val="ListParagraph"/>
    <w:uiPriority w:val="34"/>
    <w:rsid w:val="007B1752"/>
    <w:rPr>
      <w:rFonts w:eastAsia="Times New Roman"/>
      <w:lang w:eastAsia="lv-LV"/>
    </w:rPr>
  </w:style>
  <w:style w:type="character" w:customStyle="1" w:styleId="BodyText1">
    <w:name w:val="Body Text1"/>
    <w:basedOn w:val="Bodytext"/>
    <w:rsid w:val="00F30F27"/>
    <w:rPr>
      <w:rFonts w:ascii="Times New Roman" w:eastAsia="Times New Roman" w:hAnsi="Times New Roman" w:cs="Times New Roman"/>
      <w:color w:val="000000"/>
      <w:spacing w:val="0"/>
      <w:w w:val="100"/>
      <w:position w:val="0"/>
      <w:sz w:val="21"/>
      <w:szCs w:val="21"/>
      <w:shd w:val="clear" w:color="auto" w:fill="FFFFFF"/>
      <w:lang w:val="lv-LV"/>
    </w:rPr>
  </w:style>
  <w:style w:type="paragraph" w:customStyle="1" w:styleId="Default">
    <w:name w:val="Default"/>
    <w:rsid w:val="00B469BC"/>
    <w:pPr>
      <w:autoSpaceDE w:val="0"/>
      <w:autoSpaceDN w:val="0"/>
      <w:adjustRightInd w:val="0"/>
      <w:spacing w:after="0" w:line="240" w:lineRule="auto"/>
    </w:pPr>
    <w:rPr>
      <w:rFonts w:eastAsia="Courier New"/>
      <w:color w:val="00000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2C4"/>
    <w:pPr>
      <w:spacing w:after="0" w:line="240" w:lineRule="auto"/>
    </w:pPr>
    <w:rPr>
      <w:rFonts w:eastAsia="Times New Roman"/>
      <w:lang w:eastAsia="lv-LV"/>
    </w:rPr>
  </w:style>
  <w:style w:type="paragraph" w:styleId="Heading1">
    <w:name w:val="heading 1"/>
    <w:basedOn w:val="Normal"/>
    <w:next w:val="Normal"/>
    <w:link w:val="Heading1Char"/>
    <w:uiPriority w:val="9"/>
    <w:qFormat/>
    <w:rsid w:val="00950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732C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semiHidden/>
    <w:unhideWhenUsed/>
    <w:qFormat/>
    <w:rsid w:val="00F732C4"/>
    <w:pPr>
      <w:widowControl w:val="0"/>
      <w:numPr>
        <w:ilvl w:val="2"/>
        <w:numId w:val="1"/>
      </w:numPr>
      <w:spacing w:before="120" w:after="60"/>
      <w:jc w:val="both"/>
      <w:outlineLvl w:val="2"/>
    </w:pPr>
    <w:rPr>
      <w:rFonts w:cs="Arial"/>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32C4"/>
    <w:rPr>
      <w:rFonts w:ascii="Times New Roman Bold" w:eastAsia="Times New Roman" w:hAnsi="Times New Roman Bold" w:cs="Arial"/>
      <w:b/>
      <w:bCs/>
      <w:iCs/>
      <w:color w:val="000000"/>
      <w:szCs w:val="28"/>
    </w:rPr>
  </w:style>
  <w:style w:type="character" w:customStyle="1" w:styleId="Heading3Char">
    <w:name w:val="Heading 3 Char"/>
    <w:basedOn w:val="DefaultParagraphFont"/>
    <w:link w:val="Heading3"/>
    <w:semiHidden/>
    <w:rsid w:val="00F732C4"/>
    <w:rPr>
      <w:rFonts w:eastAsia="Times New Roman" w:cs="Arial"/>
      <w:szCs w:val="26"/>
    </w:rPr>
  </w:style>
  <w:style w:type="character" w:styleId="Hyperlink">
    <w:name w:val="Hyperlink"/>
    <w:unhideWhenUsed/>
    <w:rsid w:val="00F732C4"/>
    <w:rPr>
      <w:color w:val="0000FF"/>
      <w:u w:val="single"/>
    </w:rPr>
  </w:style>
  <w:style w:type="paragraph" w:styleId="BodyText2">
    <w:name w:val="Body Text 2"/>
    <w:basedOn w:val="Normal"/>
    <w:link w:val="BodyText2Char"/>
    <w:semiHidden/>
    <w:unhideWhenUsed/>
    <w:rsid w:val="00F732C4"/>
    <w:pPr>
      <w:jc w:val="both"/>
    </w:pPr>
    <w:rPr>
      <w:sz w:val="26"/>
      <w:szCs w:val="20"/>
      <w:lang w:eastAsia="en-US"/>
    </w:rPr>
  </w:style>
  <w:style w:type="character" w:customStyle="1" w:styleId="BodyText2Char">
    <w:name w:val="Body Text 2 Char"/>
    <w:basedOn w:val="DefaultParagraphFont"/>
    <w:link w:val="BodyText2"/>
    <w:semiHidden/>
    <w:rsid w:val="00F732C4"/>
    <w:rPr>
      <w:rFonts w:eastAsia="Times New Roman"/>
      <w:sz w:val="26"/>
      <w:szCs w:val="20"/>
    </w:rPr>
  </w:style>
  <w:style w:type="paragraph" w:customStyle="1" w:styleId="LP2">
    <w:name w:val="LP2"/>
    <w:basedOn w:val="ListParagraph"/>
    <w:rsid w:val="00F732C4"/>
    <w:pPr>
      <w:widowControl w:val="0"/>
      <w:ind w:left="0"/>
    </w:pPr>
    <w:rPr>
      <w:rFonts w:eastAsia="Calibri"/>
      <w:lang w:eastAsia="en-US"/>
    </w:rPr>
  </w:style>
  <w:style w:type="character" w:customStyle="1" w:styleId="Bodytext">
    <w:name w:val="Body text_"/>
    <w:link w:val="BodyText4"/>
    <w:qFormat/>
    <w:locked/>
    <w:rsid w:val="00F732C4"/>
    <w:rPr>
      <w:sz w:val="21"/>
      <w:szCs w:val="21"/>
      <w:shd w:val="clear" w:color="auto" w:fill="FFFFFF"/>
    </w:rPr>
  </w:style>
  <w:style w:type="paragraph" w:customStyle="1" w:styleId="BodyText4">
    <w:name w:val="Body Text4"/>
    <w:basedOn w:val="Normal"/>
    <w:link w:val="Bodytext"/>
    <w:qFormat/>
    <w:rsid w:val="00F732C4"/>
    <w:pPr>
      <w:widowControl w:val="0"/>
      <w:shd w:val="clear" w:color="auto" w:fill="FFFFFF"/>
      <w:spacing w:after="1680" w:line="394" w:lineRule="exact"/>
      <w:ind w:hanging="3260"/>
      <w:jc w:val="right"/>
    </w:pPr>
    <w:rPr>
      <w:rFonts w:eastAsiaTheme="minorHAnsi"/>
      <w:sz w:val="21"/>
      <w:szCs w:val="21"/>
      <w:lang w:eastAsia="en-US"/>
    </w:rPr>
  </w:style>
  <w:style w:type="paragraph" w:customStyle="1" w:styleId="naisf">
    <w:name w:val="naisf"/>
    <w:basedOn w:val="Normal"/>
    <w:rsid w:val="00F732C4"/>
    <w:pPr>
      <w:widowControl w:val="0"/>
      <w:spacing w:before="100" w:beforeAutospacing="1" w:after="100" w:afterAutospacing="1"/>
      <w:jc w:val="both"/>
    </w:pPr>
    <w:rPr>
      <w:lang w:val="en-GB" w:eastAsia="en-US"/>
    </w:rPr>
  </w:style>
  <w:style w:type="paragraph" w:customStyle="1" w:styleId="TableText">
    <w:name w:val="Table Text"/>
    <w:basedOn w:val="Normal"/>
    <w:rsid w:val="00F732C4"/>
    <w:pPr>
      <w:widowControl w:val="0"/>
      <w:jc w:val="both"/>
    </w:pPr>
    <w:rPr>
      <w:szCs w:val="20"/>
      <w:lang w:eastAsia="en-US"/>
    </w:rPr>
  </w:style>
  <w:style w:type="paragraph" w:styleId="ListParagraph">
    <w:name w:val="List Paragraph"/>
    <w:basedOn w:val="Normal"/>
    <w:link w:val="ListParagraphChar"/>
    <w:uiPriority w:val="34"/>
    <w:qFormat/>
    <w:rsid w:val="00F732C4"/>
    <w:pPr>
      <w:ind w:left="720"/>
      <w:contextualSpacing/>
    </w:pPr>
  </w:style>
  <w:style w:type="character" w:styleId="CommentReference">
    <w:name w:val="annotation reference"/>
    <w:basedOn w:val="DefaultParagraphFont"/>
    <w:uiPriority w:val="99"/>
    <w:semiHidden/>
    <w:unhideWhenUsed/>
    <w:rsid w:val="001C5EF4"/>
    <w:rPr>
      <w:sz w:val="16"/>
      <w:szCs w:val="16"/>
    </w:rPr>
  </w:style>
  <w:style w:type="paragraph" w:styleId="CommentText">
    <w:name w:val="annotation text"/>
    <w:basedOn w:val="Normal"/>
    <w:link w:val="CommentTextChar"/>
    <w:uiPriority w:val="99"/>
    <w:semiHidden/>
    <w:unhideWhenUsed/>
    <w:rsid w:val="001C5EF4"/>
    <w:rPr>
      <w:sz w:val="20"/>
      <w:szCs w:val="20"/>
    </w:rPr>
  </w:style>
  <w:style w:type="character" w:customStyle="1" w:styleId="CommentTextChar">
    <w:name w:val="Comment Text Char"/>
    <w:basedOn w:val="DefaultParagraphFont"/>
    <w:link w:val="CommentText"/>
    <w:uiPriority w:val="99"/>
    <w:semiHidden/>
    <w:rsid w:val="001C5EF4"/>
    <w:rPr>
      <w:rFonts w:eastAsia="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C5EF4"/>
    <w:rPr>
      <w:b/>
      <w:bCs/>
    </w:rPr>
  </w:style>
  <w:style w:type="character" w:customStyle="1" w:styleId="CommentSubjectChar">
    <w:name w:val="Comment Subject Char"/>
    <w:basedOn w:val="CommentTextChar"/>
    <w:link w:val="CommentSubject"/>
    <w:uiPriority w:val="99"/>
    <w:semiHidden/>
    <w:rsid w:val="001C5EF4"/>
    <w:rPr>
      <w:rFonts w:eastAsia="Times New Roman"/>
      <w:b/>
      <w:bCs/>
      <w:sz w:val="20"/>
      <w:szCs w:val="20"/>
      <w:lang w:eastAsia="lv-LV"/>
    </w:rPr>
  </w:style>
  <w:style w:type="paragraph" w:styleId="BalloonText">
    <w:name w:val="Balloon Text"/>
    <w:basedOn w:val="Normal"/>
    <w:link w:val="BalloonTextChar"/>
    <w:uiPriority w:val="99"/>
    <w:semiHidden/>
    <w:unhideWhenUsed/>
    <w:rsid w:val="001C5EF4"/>
    <w:rPr>
      <w:rFonts w:ascii="Tahoma" w:hAnsi="Tahoma" w:cs="Tahoma"/>
      <w:sz w:val="16"/>
      <w:szCs w:val="16"/>
    </w:rPr>
  </w:style>
  <w:style w:type="character" w:customStyle="1" w:styleId="BalloonTextChar">
    <w:name w:val="Balloon Text Char"/>
    <w:basedOn w:val="DefaultParagraphFont"/>
    <w:link w:val="BalloonText"/>
    <w:uiPriority w:val="99"/>
    <w:semiHidden/>
    <w:rsid w:val="001C5EF4"/>
    <w:rPr>
      <w:rFonts w:ascii="Tahoma" w:eastAsia="Times New Roman" w:hAnsi="Tahoma" w:cs="Tahoma"/>
      <w:sz w:val="16"/>
      <w:szCs w:val="16"/>
      <w:lang w:eastAsia="lv-LV"/>
    </w:rPr>
  </w:style>
  <w:style w:type="character" w:customStyle="1" w:styleId="Heading30">
    <w:name w:val="Heading #3_"/>
    <w:basedOn w:val="DefaultParagraphFont"/>
    <w:link w:val="Heading31"/>
    <w:rsid w:val="00077A6D"/>
    <w:rPr>
      <w:rFonts w:eastAsia="Times New Roman"/>
      <w:sz w:val="21"/>
      <w:szCs w:val="21"/>
      <w:shd w:val="clear" w:color="auto" w:fill="FFFFFF"/>
    </w:rPr>
  </w:style>
  <w:style w:type="character" w:customStyle="1" w:styleId="Bodytext5">
    <w:name w:val="Body text (5)_"/>
    <w:basedOn w:val="DefaultParagraphFont"/>
    <w:link w:val="Bodytext50"/>
    <w:rsid w:val="00077A6D"/>
    <w:rPr>
      <w:rFonts w:eastAsia="Times New Roman"/>
      <w:sz w:val="15"/>
      <w:szCs w:val="15"/>
      <w:shd w:val="clear" w:color="auto" w:fill="FFFFFF"/>
    </w:rPr>
  </w:style>
  <w:style w:type="character" w:customStyle="1" w:styleId="Heading32">
    <w:name w:val="Heading #3"/>
    <w:basedOn w:val="Heading30"/>
    <w:rsid w:val="00077A6D"/>
    <w:rPr>
      <w:rFonts w:eastAsia="Times New Roman"/>
      <w:color w:val="000000"/>
      <w:spacing w:val="0"/>
      <w:w w:val="100"/>
      <w:position w:val="0"/>
      <w:sz w:val="21"/>
      <w:szCs w:val="21"/>
      <w:u w:val="single"/>
      <w:shd w:val="clear" w:color="auto" w:fill="FFFFFF"/>
      <w:lang w:val="lv-LV"/>
    </w:rPr>
  </w:style>
  <w:style w:type="paragraph" w:customStyle="1" w:styleId="Heading31">
    <w:name w:val="Heading #31"/>
    <w:basedOn w:val="Normal"/>
    <w:link w:val="Heading30"/>
    <w:qFormat/>
    <w:rsid w:val="00077A6D"/>
    <w:pPr>
      <w:widowControl w:val="0"/>
      <w:shd w:val="clear" w:color="auto" w:fill="FFFFFF"/>
      <w:spacing w:before="540" w:after="180" w:line="0" w:lineRule="atLeast"/>
      <w:ind w:hanging="3260"/>
      <w:jc w:val="both"/>
      <w:outlineLvl w:val="2"/>
    </w:pPr>
    <w:rPr>
      <w:sz w:val="21"/>
      <w:szCs w:val="21"/>
      <w:lang w:eastAsia="en-US"/>
    </w:rPr>
  </w:style>
  <w:style w:type="paragraph" w:customStyle="1" w:styleId="Bodytext50">
    <w:name w:val="Body text (5)"/>
    <w:basedOn w:val="Normal"/>
    <w:link w:val="Bodytext5"/>
    <w:rsid w:val="00077A6D"/>
    <w:pPr>
      <w:widowControl w:val="0"/>
      <w:shd w:val="clear" w:color="auto" w:fill="FFFFFF"/>
      <w:spacing w:before="420" w:after="420" w:line="0" w:lineRule="atLeast"/>
    </w:pPr>
    <w:rPr>
      <w:sz w:val="15"/>
      <w:szCs w:val="15"/>
      <w:lang w:eastAsia="en-US"/>
    </w:rPr>
  </w:style>
  <w:style w:type="paragraph" w:styleId="List2">
    <w:name w:val="List 2"/>
    <w:basedOn w:val="Normal"/>
    <w:unhideWhenUsed/>
    <w:rsid w:val="00F84118"/>
    <w:pPr>
      <w:ind w:left="566" w:hanging="283"/>
    </w:pPr>
    <w:rPr>
      <w:lang w:val="en-GB" w:eastAsia="en-US"/>
    </w:rPr>
  </w:style>
  <w:style w:type="character" w:customStyle="1" w:styleId="Heading1Char">
    <w:name w:val="Heading 1 Char"/>
    <w:basedOn w:val="DefaultParagraphFont"/>
    <w:link w:val="Heading1"/>
    <w:uiPriority w:val="9"/>
    <w:rsid w:val="00950D2C"/>
    <w:rPr>
      <w:rFonts w:asciiTheme="majorHAnsi" w:eastAsiaTheme="majorEastAsia" w:hAnsiTheme="majorHAnsi" w:cstheme="majorBidi"/>
      <w:b/>
      <w:bCs/>
      <w:color w:val="365F91" w:themeColor="accent1" w:themeShade="BF"/>
      <w:sz w:val="28"/>
      <w:szCs w:val="28"/>
      <w:lang w:eastAsia="lv-LV"/>
    </w:rPr>
  </w:style>
  <w:style w:type="paragraph" w:styleId="BodyText0">
    <w:name w:val="Body Text"/>
    <w:basedOn w:val="Normal"/>
    <w:link w:val="BodyTextChar"/>
    <w:rsid w:val="00950D2C"/>
    <w:pPr>
      <w:spacing w:after="120"/>
    </w:pPr>
  </w:style>
  <w:style w:type="character" w:customStyle="1" w:styleId="BodyTextChar">
    <w:name w:val="Body Text Char"/>
    <w:basedOn w:val="DefaultParagraphFont"/>
    <w:link w:val="BodyText0"/>
    <w:rsid w:val="00950D2C"/>
    <w:rPr>
      <w:rFonts w:eastAsia="Times New Roman"/>
      <w:lang w:eastAsia="lv-LV"/>
    </w:rPr>
  </w:style>
  <w:style w:type="character" w:customStyle="1" w:styleId="BodyText3">
    <w:name w:val="Body Text3"/>
    <w:basedOn w:val="Bodytext"/>
    <w:rsid w:val="005C6981"/>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lv-LV"/>
    </w:rPr>
  </w:style>
  <w:style w:type="paragraph" w:customStyle="1" w:styleId="BodyText6">
    <w:name w:val="Body Text6"/>
    <w:basedOn w:val="Normal"/>
    <w:rsid w:val="005C6981"/>
    <w:pPr>
      <w:widowControl w:val="0"/>
      <w:shd w:val="clear" w:color="auto" w:fill="FFFFFF"/>
      <w:spacing w:after="3300" w:line="274" w:lineRule="exact"/>
      <w:ind w:hanging="760"/>
      <w:jc w:val="right"/>
    </w:pPr>
    <w:rPr>
      <w:color w:val="000000"/>
      <w:sz w:val="23"/>
      <w:szCs w:val="23"/>
    </w:rPr>
  </w:style>
  <w:style w:type="table" w:styleId="TableGrid">
    <w:name w:val="Table Grid"/>
    <w:basedOn w:val="TableNormal"/>
    <w:uiPriority w:val="59"/>
    <w:rsid w:val="00B14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 Italic"/>
    <w:rsid w:val="00204B9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styleId="Header">
    <w:name w:val="header"/>
    <w:basedOn w:val="Normal"/>
    <w:link w:val="HeaderChar"/>
    <w:unhideWhenUsed/>
    <w:rsid w:val="00314A2E"/>
    <w:pPr>
      <w:tabs>
        <w:tab w:val="center" w:pos="4153"/>
        <w:tab w:val="right" w:pos="8306"/>
      </w:tabs>
    </w:pPr>
  </w:style>
  <w:style w:type="character" w:customStyle="1" w:styleId="HeaderChar">
    <w:name w:val="Header Char"/>
    <w:basedOn w:val="DefaultParagraphFont"/>
    <w:link w:val="Header"/>
    <w:uiPriority w:val="99"/>
    <w:rsid w:val="00314A2E"/>
    <w:rPr>
      <w:rFonts w:eastAsia="Times New Roman"/>
      <w:lang w:eastAsia="lv-LV"/>
    </w:rPr>
  </w:style>
  <w:style w:type="paragraph" w:styleId="Footer">
    <w:name w:val="footer"/>
    <w:basedOn w:val="Normal"/>
    <w:link w:val="FooterChar"/>
    <w:uiPriority w:val="99"/>
    <w:unhideWhenUsed/>
    <w:rsid w:val="00314A2E"/>
    <w:pPr>
      <w:tabs>
        <w:tab w:val="center" w:pos="4153"/>
        <w:tab w:val="right" w:pos="8306"/>
      </w:tabs>
    </w:pPr>
  </w:style>
  <w:style w:type="character" w:customStyle="1" w:styleId="FooterChar">
    <w:name w:val="Footer Char"/>
    <w:basedOn w:val="DefaultParagraphFont"/>
    <w:link w:val="Footer"/>
    <w:uiPriority w:val="99"/>
    <w:rsid w:val="00314A2E"/>
    <w:rPr>
      <w:rFonts w:eastAsia="Times New Roman"/>
      <w:lang w:eastAsia="lv-LV"/>
    </w:rPr>
  </w:style>
  <w:style w:type="paragraph" w:customStyle="1" w:styleId="BodyText51">
    <w:name w:val="Body Text5"/>
    <w:basedOn w:val="Normal"/>
    <w:rsid w:val="00007A4D"/>
    <w:pPr>
      <w:widowControl w:val="0"/>
      <w:shd w:val="clear" w:color="auto" w:fill="FFFFFF"/>
      <w:spacing w:after="1320" w:line="274" w:lineRule="exact"/>
      <w:ind w:hanging="860"/>
      <w:jc w:val="center"/>
    </w:pPr>
    <w:rPr>
      <w:sz w:val="23"/>
      <w:szCs w:val="23"/>
      <w:lang w:eastAsia="en-US"/>
    </w:rPr>
  </w:style>
  <w:style w:type="character" w:customStyle="1" w:styleId="ListParagraphChar">
    <w:name w:val="List Paragraph Char"/>
    <w:link w:val="ListParagraph"/>
    <w:uiPriority w:val="34"/>
    <w:rsid w:val="007B1752"/>
    <w:rPr>
      <w:rFonts w:eastAsia="Times New Roman"/>
      <w:lang w:eastAsia="lv-LV"/>
    </w:rPr>
  </w:style>
  <w:style w:type="character" w:customStyle="1" w:styleId="BodyText1">
    <w:name w:val="Body Text1"/>
    <w:basedOn w:val="Bodytext"/>
    <w:rsid w:val="00F30F27"/>
    <w:rPr>
      <w:rFonts w:ascii="Times New Roman" w:eastAsia="Times New Roman" w:hAnsi="Times New Roman" w:cs="Times New Roman"/>
      <w:color w:val="000000"/>
      <w:spacing w:val="0"/>
      <w:w w:val="100"/>
      <w:position w:val="0"/>
      <w:sz w:val="21"/>
      <w:szCs w:val="21"/>
      <w:shd w:val="clear" w:color="auto" w:fill="FFFFFF"/>
      <w:lang w:val="lv-LV"/>
    </w:rPr>
  </w:style>
  <w:style w:type="paragraph" w:customStyle="1" w:styleId="Default">
    <w:name w:val="Default"/>
    <w:rsid w:val="00B469BC"/>
    <w:pPr>
      <w:autoSpaceDE w:val="0"/>
      <w:autoSpaceDN w:val="0"/>
      <w:adjustRightInd w:val="0"/>
      <w:spacing w:after="0" w:line="240" w:lineRule="auto"/>
    </w:pPr>
    <w:rPr>
      <w:rFonts w:eastAsia="Courier New"/>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is.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is.gov.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is.gov.lv" TargetMode="External"/><Relationship Id="rId4" Type="http://schemas.microsoft.com/office/2007/relationships/stylesWithEffects" Target="stylesWithEffects.xml"/><Relationship Id="rId9" Type="http://schemas.openxmlformats.org/officeDocument/2006/relationships/hyperlink" Target="mailto:dn@knab.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20C1F-CCF6-4440-9650-97711A2C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26</Pages>
  <Words>34422</Words>
  <Characters>19621</Characters>
  <Application>Microsoft Office Word</Application>
  <DocSecurity>0</DocSecurity>
  <Lines>163</Lines>
  <Paragraphs>107</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53936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Amilija Jaunskunga</dc:creator>
  <cp:lastModifiedBy>Zane Gokbaga</cp:lastModifiedBy>
  <cp:revision>6</cp:revision>
  <cp:lastPrinted>2019-02-22T12:23:00Z</cp:lastPrinted>
  <dcterms:created xsi:type="dcterms:W3CDTF">2019-02-22T08:57:00Z</dcterms:created>
  <dcterms:modified xsi:type="dcterms:W3CDTF">2019-02-22T13:25:00Z</dcterms:modified>
</cp:coreProperties>
</file>