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239" w:rsidRPr="003B2DAC" w:rsidRDefault="00CA6239" w:rsidP="00CA6239">
      <w:pPr>
        <w:shd w:val="clear" w:color="auto" w:fill="FFFFFF"/>
        <w:ind w:left="82"/>
        <w:jc w:val="center"/>
        <w:rPr>
          <w:rFonts w:ascii="Times New Roman" w:hAnsi="Times New Roman" w:cs="Times New Roman"/>
          <w:sz w:val="24"/>
          <w:szCs w:val="24"/>
        </w:rPr>
      </w:pPr>
      <w:r w:rsidRPr="003B2DAC">
        <w:rPr>
          <w:rFonts w:ascii="Times New Roman" w:hAnsi="Times New Roman" w:cs="Times New Roman"/>
          <w:b/>
          <w:bCs/>
          <w:spacing w:val="-2"/>
          <w:sz w:val="24"/>
          <w:szCs w:val="24"/>
        </w:rPr>
        <w:t>LĪGUMS</w:t>
      </w:r>
    </w:p>
    <w:p w:rsidR="00CA6239" w:rsidRPr="003B2DAC" w:rsidRDefault="00CA6239" w:rsidP="00CA6239">
      <w:pPr>
        <w:shd w:val="clear" w:color="auto" w:fill="FFFFFF"/>
        <w:ind w:left="68"/>
        <w:jc w:val="center"/>
        <w:rPr>
          <w:rFonts w:ascii="Times New Roman" w:hAnsi="Times New Roman" w:cs="Times New Roman"/>
          <w:spacing w:val="-1"/>
          <w:sz w:val="24"/>
          <w:szCs w:val="24"/>
        </w:rPr>
      </w:pPr>
      <w:r w:rsidRPr="003B2DAC">
        <w:rPr>
          <w:rFonts w:ascii="Times New Roman" w:hAnsi="Times New Roman" w:cs="Times New Roman"/>
          <w:spacing w:val="-1"/>
          <w:sz w:val="24"/>
          <w:szCs w:val="24"/>
        </w:rPr>
        <w:t>par telpu uzkopšanu ēkā Citadeles ielā 1</w:t>
      </w:r>
    </w:p>
    <w:p w:rsidR="00CA6239" w:rsidRPr="003B2DAC" w:rsidRDefault="00CA6239" w:rsidP="00CA6239">
      <w:pPr>
        <w:shd w:val="clear" w:color="auto" w:fill="FFFFFF"/>
        <w:ind w:left="68"/>
        <w:jc w:val="center"/>
        <w:rPr>
          <w:rFonts w:ascii="Times New Roman" w:hAnsi="Times New Roman" w:cs="Times New Roman"/>
          <w:sz w:val="24"/>
          <w:szCs w:val="24"/>
        </w:rPr>
      </w:pPr>
    </w:p>
    <w:p w:rsidR="00CA6239" w:rsidRPr="003B2DAC" w:rsidRDefault="00CA6239" w:rsidP="00CA6239">
      <w:pPr>
        <w:shd w:val="clear" w:color="auto" w:fill="FFFFFF"/>
        <w:spacing w:after="0" w:line="240" w:lineRule="auto"/>
        <w:ind w:left="79"/>
        <w:rPr>
          <w:rFonts w:ascii="Times New Roman" w:hAnsi="Times New Roman" w:cs="Times New Roman"/>
          <w:sz w:val="20"/>
          <w:szCs w:val="20"/>
        </w:rPr>
      </w:pPr>
      <w:r w:rsidRPr="003B2DAC">
        <w:rPr>
          <w:rFonts w:ascii="Times New Roman" w:hAnsi="Times New Roman" w:cs="Times New Roman"/>
          <w:sz w:val="20"/>
          <w:szCs w:val="20"/>
          <w:u w:val="single"/>
        </w:rPr>
        <w:t xml:space="preserve">Nr.1.6-2/17 </w:t>
      </w:r>
      <w:r w:rsidRPr="003B2DA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DAC">
        <w:rPr>
          <w:rFonts w:ascii="Times New Roman" w:hAnsi="Times New Roman" w:cs="Times New Roman"/>
          <w:sz w:val="20"/>
          <w:szCs w:val="20"/>
        </w:rPr>
        <w:t xml:space="preserve">             </w:t>
      </w:r>
      <w:r w:rsidRPr="003B2DAC">
        <w:rPr>
          <w:rFonts w:ascii="Times New Roman" w:hAnsi="Times New Roman" w:cs="Times New Roman"/>
          <w:sz w:val="20"/>
          <w:szCs w:val="20"/>
          <w:u w:val="single"/>
        </w:rPr>
        <w:t>Nr. EKO/1/2018-286</w:t>
      </w:r>
    </w:p>
    <w:p w:rsidR="00CA6239" w:rsidRPr="003B2DAC" w:rsidRDefault="00CA6239" w:rsidP="00CA6239">
      <w:pPr>
        <w:shd w:val="clear" w:color="auto" w:fill="FFFFFF"/>
        <w:spacing w:after="0" w:line="240" w:lineRule="auto"/>
        <w:ind w:left="79"/>
        <w:rPr>
          <w:rFonts w:ascii="Times New Roman" w:hAnsi="Times New Roman" w:cs="Times New Roman"/>
          <w:sz w:val="20"/>
          <w:szCs w:val="20"/>
        </w:rPr>
      </w:pPr>
      <w:r w:rsidRPr="003B2DAC">
        <w:rPr>
          <w:rFonts w:ascii="Times New Roman" w:hAnsi="Times New Roman" w:cs="Times New Roman"/>
          <w:sz w:val="20"/>
          <w:szCs w:val="20"/>
        </w:rPr>
        <w:t>Pasūtītāja piešķirtais                                                                                  Izpildītāja piešķirtais</w:t>
      </w:r>
    </w:p>
    <w:p w:rsidR="00CA6239" w:rsidRPr="003B2DAC" w:rsidRDefault="00CA6239" w:rsidP="00CA6239">
      <w:pPr>
        <w:shd w:val="clear" w:color="auto" w:fill="FFFFFF"/>
        <w:spacing w:after="0" w:line="240" w:lineRule="auto"/>
        <w:ind w:left="79"/>
        <w:rPr>
          <w:rFonts w:ascii="Times New Roman" w:hAnsi="Times New Roman" w:cs="Times New Roman"/>
          <w:sz w:val="24"/>
          <w:szCs w:val="24"/>
        </w:rPr>
      </w:pPr>
    </w:p>
    <w:p w:rsidR="00CA6239" w:rsidRPr="003B2DAC" w:rsidRDefault="00CA6239" w:rsidP="00CA6239">
      <w:pPr>
        <w:shd w:val="clear" w:color="auto" w:fill="FFFFFF"/>
        <w:spacing w:line="557" w:lineRule="exact"/>
        <w:ind w:left="77"/>
        <w:rPr>
          <w:rFonts w:ascii="Times New Roman" w:hAnsi="Times New Roman" w:cs="Times New Roman"/>
          <w:sz w:val="24"/>
          <w:szCs w:val="24"/>
        </w:rPr>
      </w:pPr>
      <w:r w:rsidRPr="003B2DAC">
        <w:rPr>
          <w:rFonts w:ascii="Times New Roman" w:hAnsi="Times New Roman" w:cs="Times New Roman"/>
          <w:sz w:val="24"/>
          <w:szCs w:val="24"/>
        </w:rPr>
        <w:t xml:space="preserve">Rīgā,                                                                                              2018. gada </w:t>
      </w:r>
      <w:r>
        <w:rPr>
          <w:rFonts w:ascii="Times New Roman" w:hAnsi="Times New Roman" w:cs="Times New Roman"/>
          <w:sz w:val="24"/>
          <w:szCs w:val="24"/>
        </w:rPr>
        <w:t>18.aprīlī</w:t>
      </w:r>
    </w:p>
    <w:p w:rsidR="00CA6239" w:rsidRPr="003B2DAC" w:rsidRDefault="00CA6239" w:rsidP="00CA6239">
      <w:pPr>
        <w:shd w:val="clear" w:color="auto" w:fill="FFFFFF"/>
        <w:ind w:left="67" w:firstLine="653"/>
        <w:jc w:val="both"/>
        <w:rPr>
          <w:rFonts w:ascii="Times New Roman" w:hAnsi="Times New Roman" w:cs="Times New Roman"/>
          <w:spacing w:val="-2"/>
          <w:sz w:val="24"/>
          <w:szCs w:val="24"/>
        </w:rPr>
      </w:pPr>
      <w:r w:rsidRPr="003B2DAC">
        <w:rPr>
          <w:rFonts w:ascii="Times New Roman" w:hAnsi="Times New Roman" w:cs="Times New Roman"/>
          <w:b/>
          <w:spacing w:val="-2"/>
          <w:sz w:val="24"/>
          <w:szCs w:val="24"/>
        </w:rPr>
        <w:t>SIA “</w:t>
      </w:r>
      <w:proofErr w:type="spellStart"/>
      <w:r w:rsidRPr="003B2DAC">
        <w:rPr>
          <w:rFonts w:ascii="Times New Roman" w:hAnsi="Times New Roman" w:cs="Times New Roman"/>
          <w:b/>
          <w:spacing w:val="-2"/>
          <w:sz w:val="24"/>
          <w:szCs w:val="24"/>
        </w:rPr>
        <w:t>Ekozona</w:t>
      </w:r>
      <w:proofErr w:type="spellEnd"/>
      <w:r w:rsidRPr="003B2DAC">
        <w:rPr>
          <w:rFonts w:ascii="Times New Roman" w:hAnsi="Times New Roman" w:cs="Times New Roman"/>
          <w:b/>
          <w:spacing w:val="-2"/>
          <w:sz w:val="24"/>
          <w:szCs w:val="24"/>
        </w:rPr>
        <w:t xml:space="preserve"> “</w:t>
      </w:r>
      <w:r w:rsidRPr="003B2DAC">
        <w:rPr>
          <w:rFonts w:ascii="Times New Roman" w:hAnsi="Times New Roman" w:cs="Times New Roman"/>
          <w:spacing w:val="-2"/>
          <w:sz w:val="24"/>
          <w:szCs w:val="24"/>
        </w:rPr>
        <w:t xml:space="preserve">, vienotais reģistrācijas Nr. 40103347286 , </w:t>
      </w:r>
      <w:r w:rsidRPr="003B2DAC">
        <w:rPr>
          <w:rFonts w:ascii="Times New Roman" w:hAnsi="Times New Roman" w:cs="Times New Roman"/>
          <w:sz w:val="24"/>
          <w:szCs w:val="24"/>
        </w:rPr>
        <w:t xml:space="preserve">tās valdes locekles Initas </w:t>
      </w:r>
      <w:proofErr w:type="spellStart"/>
      <w:r w:rsidRPr="003B2DAC">
        <w:rPr>
          <w:rFonts w:ascii="Times New Roman" w:hAnsi="Times New Roman" w:cs="Times New Roman"/>
          <w:sz w:val="24"/>
          <w:szCs w:val="24"/>
        </w:rPr>
        <w:t>Spārniņas</w:t>
      </w:r>
      <w:proofErr w:type="spellEnd"/>
      <w:r w:rsidRPr="003B2DAC">
        <w:rPr>
          <w:rFonts w:ascii="Times New Roman" w:hAnsi="Times New Roman" w:cs="Times New Roman"/>
          <w:sz w:val="24"/>
          <w:szCs w:val="24"/>
        </w:rPr>
        <w:t xml:space="preserve"> personā, kurš(-a) rīkojas uz statūtu pamata (</w:t>
      </w:r>
      <w:r w:rsidRPr="003B2DAC">
        <w:rPr>
          <w:rFonts w:ascii="Times New Roman" w:hAnsi="Times New Roman" w:cs="Times New Roman"/>
          <w:spacing w:val="-2"/>
          <w:sz w:val="24"/>
          <w:szCs w:val="24"/>
        </w:rPr>
        <w:t>turpmāk - IZPILDĪTĀJS), no vienas puses, un</w:t>
      </w:r>
    </w:p>
    <w:p w:rsidR="00CA6239" w:rsidRPr="003B2DAC" w:rsidRDefault="00CA6239" w:rsidP="00CA6239">
      <w:pPr>
        <w:shd w:val="clear" w:color="auto" w:fill="FFFFFF"/>
        <w:ind w:left="67" w:firstLine="653"/>
        <w:jc w:val="both"/>
        <w:rPr>
          <w:rFonts w:ascii="Times New Roman" w:hAnsi="Times New Roman" w:cs="Times New Roman"/>
          <w:spacing w:val="-1"/>
          <w:sz w:val="24"/>
          <w:szCs w:val="24"/>
        </w:rPr>
      </w:pPr>
      <w:r w:rsidRPr="003B2DAC">
        <w:rPr>
          <w:rFonts w:ascii="Times New Roman" w:hAnsi="Times New Roman" w:cs="Times New Roman"/>
          <w:b/>
          <w:bCs/>
          <w:sz w:val="24"/>
          <w:szCs w:val="24"/>
        </w:rPr>
        <w:t xml:space="preserve">Korupcijas novēršanas un apkarošanas birojs, </w:t>
      </w:r>
      <w:r w:rsidRPr="003B2DAC">
        <w:rPr>
          <w:rFonts w:ascii="Times New Roman" w:hAnsi="Times New Roman" w:cs="Times New Roman"/>
          <w:sz w:val="24"/>
          <w:szCs w:val="24"/>
        </w:rPr>
        <w:t xml:space="preserve">vienotais reģistrācijas Nr.90001427791, tā priekšnieka J.Straumes personā, kurš rīkojas saskaņā ar Korupcijas novēršanas un apkarošanas biroja likumu (turpmāk -  PASŪTĪTĀJS), no otras puses, abi kopā saukti - Puses un katra atsevišķi - Puse, izsakot savu gribu brīvi - bez maldības, viltus </w:t>
      </w:r>
      <w:r w:rsidRPr="003B2DAC">
        <w:rPr>
          <w:rFonts w:ascii="Times New Roman" w:hAnsi="Times New Roman" w:cs="Times New Roman"/>
          <w:spacing w:val="-1"/>
          <w:sz w:val="24"/>
          <w:szCs w:val="24"/>
        </w:rPr>
        <w:t>un spaidiem, pamatojoties uz iepirkuma „</w:t>
      </w:r>
      <w:r w:rsidRPr="003B2DAC">
        <w:rPr>
          <w:rFonts w:ascii="Times New Roman" w:hAnsi="Times New Roman" w:cs="Times New Roman"/>
          <w:sz w:val="24"/>
          <w:szCs w:val="24"/>
        </w:rPr>
        <w:t>Par telpu uzkopšanu ēkā Citadeles ielā 1</w:t>
      </w:r>
      <w:r w:rsidRPr="003B2DAC">
        <w:rPr>
          <w:rFonts w:ascii="Times New Roman" w:hAnsi="Times New Roman" w:cs="Times New Roman"/>
          <w:spacing w:val="-1"/>
          <w:sz w:val="24"/>
          <w:szCs w:val="24"/>
        </w:rPr>
        <w:t xml:space="preserve">” (iepirkuma identifikācijas </w:t>
      </w:r>
      <w:proofErr w:type="spellStart"/>
      <w:r w:rsidRPr="003B2DAC">
        <w:rPr>
          <w:rFonts w:ascii="Times New Roman" w:hAnsi="Times New Roman" w:cs="Times New Roman"/>
          <w:spacing w:val="-1"/>
          <w:sz w:val="24"/>
          <w:szCs w:val="24"/>
        </w:rPr>
        <w:t>Nr</w:t>
      </w:r>
      <w:proofErr w:type="spellEnd"/>
      <w:r w:rsidRPr="003B2DAC">
        <w:rPr>
          <w:rFonts w:ascii="Times New Roman" w:hAnsi="Times New Roman" w:cs="Times New Roman"/>
          <w:spacing w:val="-1"/>
          <w:sz w:val="24"/>
          <w:szCs w:val="24"/>
        </w:rPr>
        <w:t>: KNAB 2018/4) rezultātiem, noslēdz šādu līgumu (turpmāk - Līgums):</w:t>
      </w:r>
    </w:p>
    <w:p w:rsidR="00CA6239" w:rsidRPr="003B2DAC" w:rsidRDefault="00CA6239" w:rsidP="00CA6239">
      <w:pPr>
        <w:shd w:val="clear" w:color="auto" w:fill="FFFFFF"/>
        <w:ind w:left="67" w:firstLine="653"/>
        <w:jc w:val="both"/>
        <w:rPr>
          <w:rFonts w:ascii="Times New Roman" w:hAnsi="Times New Roman" w:cs="Times New Roman"/>
          <w:spacing w:val="-1"/>
          <w:sz w:val="24"/>
          <w:szCs w:val="24"/>
        </w:rPr>
      </w:pPr>
    </w:p>
    <w:p w:rsidR="00CA6239" w:rsidRPr="003B2DAC" w:rsidRDefault="00CA6239" w:rsidP="00CA6239">
      <w:pPr>
        <w:widowControl w:val="0"/>
        <w:numPr>
          <w:ilvl w:val="0"/>
          <w:numId w:val="1"/>
        </w:numPr>
        <w:shd w:val="clear" w:color="auto" w:fill="FFFFFF"/>
        <w:tabs>
          <w:tab w:val="left" w:pos="403"/>
        </w:tabs>
        <w:spacing w:after="120" w:line="240" w:lineRule="auto"/>
        <w:jc w:val="center"/>
        <w:rPr>
          <w:rFonts w:ascii="Times New Roman" w:hAnsi="Times New Roman" w:cs="Times New Roman"/>
          <w:b/>
          <w:bCs/>
          <w:iCs/>
          <w:spacing w:val="-1"/>
          <w:sz w:val="24"/>
          <w:szCs w:val="24"/>
        </w:rPr>
      </w:pPr>
      <w:r w:rsidRPr="003B2DAC">
        <w:rPr>
          <w:rFonts w:ascii="Times New Roman" w:hAnsi="Times New Roman" w:cs="Times New Roman"/>
          <w:b/>
          <w:bCs/>
          <w:iCs/>
          <w:spacing w:val="-1"/>
          <w:sz w:val="24"/>
          <w:szCs w:val="24"/>
        </w:rPr>
        <w:t>LĪGUMA PRIEKŠMETS.</w:t>
      </w:r>
    </w:p>
    <w:p w:rsidR="00CA6239" w:rsidRPr="003B2DAC" w:rsidRDefault="00CA6239" w:rsidP="00CA6239">
      <w:pPr>
        <w:shd w:val="clear" w:color="auto" w:fill="FFFFFF"/>
        <w:tabs>
          <w:tab w:val="left" w:pos="581"/>
        </w:tabs>
        <w:ind w:left="48" w:right="10"/>
        <w:jc w:val="both"/>
        <w:rPr>
          <w:rFonts w:ascii="Times New Roman" w:hAnsi="Times New Roman" w:cs="Times New Roman"/>
          <w:sz w:val="24"/>
          <w:szCs w:val="24"/>
        </w:rPr>
      </w:pPr>
      <w:r w:rsidRPr="003B2DAC">
        <w:rPr>
          <w:rFonts w:ascii="Times New Roman" w:hAnsi="Times New Roman" w:cs="Times New Roman"/>
          <w:spacing w:val="-12"/>
          <w:sz w:val="24"/>
          <w:szCs w:val="24"/>
        </w:rPr>
        <w:t>1.1.</w:t>
      </w:r>
      <w:r w:rsidRPr="003B2DAC">
        <w:rPr>
          <w:rFonts w:ascii="Times New Roman" w:hAnsi="Times New Roman" w:cs="Times New Roman"/>
          <w:sz w:val="24"/>
          <w:szCs w:val="24"/>
        </w:rPr>
        <w:t xml:space="preserve">PASŪTĪTĀJS uzdod un IZPILDĪTĀJS apņemas ar savu darbaspēku, inventāru un līdzekļiem veikt PASŪTĪTĀJA biroja telpu uzkopšanu ēkā Citadeles ielā 1 (turpmāk - telpas), Rīgā </w:t>
      </w:r>
      <w:r w:rsidRPr="003B2DAC">
        <w:rPr>
          <w:rFonts w:ascii="Times New Roman" w:hAnsi="Times New Roman" w:cs="Times New Roman"/>
          <w:spacing w:val="-1"/>
          <w:sz w:val="24"/>
          <w:szCs w:val="24"/>
        </w:rPr>
        <w:t>uzkopšanas darbus, saskaņā ar Telpu uzkopšanas darbu grafiku un tehnisko specifikāciju, kas ir šī Līguma 1.pielikums un ir tā neatņemama sastāvdaļa.</w:t>
      </w:r>
    </w:p>
    <w:p w:rsidR="00CA6239" w:rsidRPr="003B2DAC" w:rsidRDefault="00CA6239" w:rsidP="00CA6239">
      <w:pPr>
        <w:shd w:val="clear" w:color="auto" w:fill="FFFFFF"/>
        <w:tabs>
          <w:tab w:val="left" w:pos="490"/>
        </w:tabs>
        <w:ind w:left="43"/>
        <w:jc w:val="both"/>
        <w:rPr>
          <w:rFonts w:ascii="Times New Roman" w:hAnsi="Times New Roman" w:cs="Times New Roman"/>
          <w:color w:val="FF0000"/>
          <w:sz w:val="24"/>
          <w:szCs w:val="24"/>
        </w:rPr>
      </w:pPr>
      <w:r w:rsidRPr="003B2DAC">
        <w:rPr>
          <w:rFonts w:ascii="Times New Roman" w:hAnsi="Times New Roman" w:cs="Times New Roman"/>
          <w:spacing w:val="-12"/>
          <w:sz w:val="24"/>
          <w:szCs w:val="24"/>
        </w:rPr>
        <w:t>1.2.</w:t>
      </w:r>
      <w:r w:rsidRPr="003B2DAC">
        <w:rPr>
          <w:rFonts w:ascii="Times New Roman" w:hAnsi="Times New Roman" w:cs="Times New Roman"/>
          <w:sz w:val="24"/>
          <w:szCs w:val="24"/>
        </w:rPr>
        <w:t>PASŪTĪTĀJS vienojas ar IZPILDĪTĀJU, ka kopējā uzkopjamo telpu platība ir 3300m</w:t>
      </w:r>
      <w:r w:rsidRPr="003B2DAC">
        <w:rPr>
          <w:rFonts w:ascii="Times New Roman" w:hAnsi="Times New Roman" w:cs="Times New Roman"/>
          <w:sz w:val="24"/>
          <w:szCs w:val="24"/>
          <w:vertAlign w:val="superscript"/>
        </w:rPr>
        <w:t>2</w:t>
      </w:r>
      <w:r w:rsidRPr="003B2DAC">
        <w:rPr>
          <w:rFonts w:ascii="Times New Roman" w:hAnsi="Times New Roman" w:cs="Times New Roman"/>
          <w:sz w:val="24"/>
          <w:szCs w:val="24"/>
        </w:rPr>
        <w:t xml:space="preserve"> </w:t>
      </w:r>
      <w:r w:rsidRPr="003B2DAC">
        <w:rPr>
          <w:rFonts w:ascii="Times New Roman" w:hAnsi="Times New Roman" w:cs="Times New Roman"/>
          <w:spacing w:val="-1"/>
          <w:sz w:val="24"/>
          <w:szCs w:val="24"/>
        </w:rPr>
        <w:t xml:space="preserve">un tā jāuzkopj katru darba dienu PASŪTĪTĀJA darbinieku klātbūtnē no plkst.7:00 </w:t>
      </w:r>
      <w:proofErr w:type="spellStart"/>
      <w:r w:rsidRPr="003B2DAC">
        <w:rPr>
          <w:rFonts w:ascii="Times New Roman" w:hAnsi="Times New Roman" w:cs="Times New Roman"/>
          <w:spacing w:val="-1"/>
          <w:sz w:val="24"/>
          <w:szCs w:val="24"/>
        </w:rPr>
        <w:t>īdz</w:t>
      </w:r>
      <w:proofErr w:type="spellEnd"/>
      <w:r w:rsidRPr="003B2DAC">
        <w:rPr>
          <w:rFonts w:ascii="Times New Roman" w:hAnsi="Times New Roman" w:cs="Times New Roman"/>
          <w:spacing w:val="-1"/>
          <w:sz w:val="24"/>
          <w:szCs w:val="24"/>
        </w:rPr>
        <w:t xml:space="preserve"> plkst.12:00.</w:t>
      </w:r>
    </w:p>
    <w:p w:rsidR="00CA6239" w:rsidRPr="003B2DAC" w:rsidRDefault="00CA6239" w:rsidP="00CA6239">
      <w:pPr>
        <w:shd w:val="clear" w:color="auto" w:fill="FFFFFF"/>
        <w:tabs>
          <w:tab w:val="left" w:pos="250"/>
        </w:tabs>
        <w:spacing w:after="120"/>
        <w:ind w:left="14"/>
        <w:jc w:val="center"/>
        <w:rPr>
          <w:rFonts w:ascii="Times New Roman" w:hAnsi="Times New Roman" w:cs="Times New Roman"/>
          <w:sz w:val="24"/>
          <w:szCs w:val="24"/>
        </w:rPr>
      </w:pPr>
      <w:r w:rsidRPr="003B2DAC">
        <w:rPr>
          <w:rFonts w:ascii="Times New Roman" w:hAnsi="Times New Roman" w:cs="Times New Roman"/>
          <w:b/>
          <w:bCs/>
          <w:iCs/>
          <w:spacing w:val="-13"/>
          <w:sz w:val="24"/>
          <w:szCs w:val="24"/>
        </w:rPr>
        <w:t>2.</w:t>
      </w:r>
      <w:r w:rsidRPr="003B2DAC">
        <w:rPr>
          <w:rFonts w:ascii="Times New Roman" w:hAnsi="Times New Roman" w:cs="Times New Roman"/>
          <w:b/>
          <w:bCs/>
          <w:iCs/>
          <w:sz w:val="24"/>
          <w:szCs w:val="24"/>
        </w:rPr>
        <w:tab/>
        <w:t xml:space="preserve">LĪGUMSUMMA UN </w:t>
      </w:r>
      <w:r w:rsidRPr="003B2DAC">
        <w:rPr>
          <w:rFonts w:ascii="Times New Roman" w:hAnsi="Times New Roman" w:cs="Times New Roman"/>
          <w:b/>
          <w:bCs/>
          <w:iCs/>
          <w:spacing w:val="-1"/>
          <w:sz w:val="24"/>
          <w:szCs w:val="24"/>
        </w:rPr>
        <w:t>NORĒĶINU KĀRTĪBA.</w:t>
      </w:r>
    </w:p>
    <w:p w:rsidR="00CA6239" w:rsidRPr="003B2DAC" w:rsidRDefault="00CA6239" w:rsidP="00CA6239">
      <w:pPr>
        <w:widowControl w:val="0"/>
        <w:numPr>
          <w:ilvl w:val="0"/>
          <w:numId w:val="2"/>
        </w:numPr>
        <w:shd w:val="clear" w:color="auto" w:fill="FFFFFF"/>
        <w:tabs>
          <w:tab w:val="left" w:pos="0"/>
        </w:tabs>
        <w:spacing w:after="0" w:line="240" w:lineRule="auto"/>
        <w:ind w:left="23" w:right="23"/>
        <w:jc w:val="both"/>
        <w:rPr>
          <w:rFonts w:ascii="Times New Roman" w:hAnsi="Times New Roman" w:cs="Times New Roman"/>
          <w:spacing w:val="-6"/>
          <w:sz w:val="24"/>
          <w:szCs w:val="24"/>
        </w:rPr>
      </w:pPr>
      <w:r w:rsidRPr="003B2DAC">
        <w:rPr>
          <w:rFonts w:ascii="Times New Roman" w:hAnsi="Times New Roman" w:cs="Times New Roman"/>
          <w:spacing w:val="-6"/>
          <w:sz w:val="24"/>
          <w:szCs w:val="24"/>
        </w:rPr>
        <w:t xml:space="preserve">LĪGUMA kopējā summa ir EUR 41999,99 (četrdesmit viens tūkstotis deviņi simti deviņdesmit deviņi eiro, 99 centi) bez pievienotās vērtības nodokļa. </w:t>
      </w:r>
    </w:p>
    <w:p w:rsidR="00CA6239" w:rsidRPr="003B2DAC" w:rsidRDefault="00CA6239" w:rsidP="00CA6239">
      <w:pPr>
        <w:widowControl w:val="0"/>
        <w:numPr>
          <w:ilvl w:val="0"/>
          <w:numId w:val="2"/>
        </w:numPr>
        <w:shd w:val="clear" w:color="auto" w:fill="FFFFFF"/>
        <w:tabs>
          <w:tab w:val="left" w:pos="0"/>
        </w:tabs>
        <w:spacing w:after="0" w:line="240" w:lineRule="auto"/>
        <w:ind w:left="23" w:right="23"/>
        <w:jc w:val="both"/>
        <w:rPr>
          <w:rFonts w:ascii="Times New Roman" w:hAnsi="Times New Roman" w:cs="Times New Roman"/>
          <w:spacing w:val="-6"/>
          <w:sz w:val="24"/>
          <w:szCs w:val="24"/>
        </w:rPr>
      </w:pPr>
      <w:r w:rsidRPr="003B2DAC">
        <w:rPr>
          <w:rFonts w:ascii="Times New Roman" w:hAnsi="Times New Roman" w:cs="Times New Roman"/>
          <w:sz w:val="24"/>
          <w:szCs w:val="24"/>
        </w:rPr>
        <w:t>PASŪTĪTĀJS maksā IZPILDĪTĀJAM par telpu uzkopšanu mēnesī 1242,07 EUR (viens tūkstotis divi simti četrdesmit divi eiro, 07 centi) bez pievienotās vērtības nodokļa.</w:t>
      </w:r>
    </w:p>
    <w:p w:rsidR="00CA6239" w:rsidRPr="003B2DAC" w:rsidRDefault="00CA6239" w:rsidP="00CA6239">
      <w:pPr>
        <w:widowControl w:val="0"/>
        <w:numPr>
          <w:ilvl w:val="0"/>
          <w:numId w:val="2"/>
        </w:numPr>
        <w:shd w:val="clear" w:color="auto" w:fill="FFFFFF"/>
        <w:tabs>
          <w:tab w:val="left" w:pos="475"/>
        </w:tabs>
        <w:spacing w:after="0" w:line="240" w:lineRule="auto"/>
        <w:ind w:left="24" w:right="29"/>
        <w:jc w:val="both"/>
        <w:rPr>
          <w:rFonts w:ascii="Times New Roman" w:hAnsi="Times New Roman" w:cs="Times New Roman"/>
          <w:spacing w:val="-6"/>
          <w:sz w:val="24"/>
          <w:szCs w:val="24"/>
        </w:rPr>
      </w:pPr>
      <w:r w:rsidRPr="003B2DAC">
        <w:rPr>
          <w:rFonts w:ascii="Times New Roman" w:hAnsi="Times New Roman" w:cs="Times New Roman"/>
          <w:sz w:val="24"/>
          <w:szCs w:val="24"/>
        </w:rPr>
        <w:t>PASŪTĪTĀJS apņemas veikt samaksu vienu reizi mēnesī 10 (desmit) darba dienu laikā pēc IZPILDĪTĀJA sagatavotā rēķina saņemšanas.</w:t>
      </w:r>
    </w:p>
    <w:p w:rsidR="00CA6239" w:rsidRPr="003B2DAC" w:rsidRDefault="00CA6239" w:rsidP="00CA6239">
      <w:pPr>
        <w:shd w:val="clear" w:color="auto" w:fill="FFFFFF"/>
        <w:tabs>
          <w:tab w:val="left" w:pos="590"/>
        </w:tabs>
        <w:ind w:left="29" w:right="29"/>
        <w:jc w:val="both"/>
        <w:rPr>
          <w:rFonts w:ascii="Times New Roman" w:hAnsi="Times New Roman" w:cs="Times New Roman"/>
          <w:sz w:val="24"/>
          <w:szCs w:val="24"/>
        </w:rPr>
      </w:pPr>
      <w:r w:rsidRPr="003B2DAC">
        <w:rPr>
          <w:rFonts w:ascii="Times New Roman" w:hAnsi="Times New Roman" w:cs="Times New Roman"/>
          <w:spacing w:val="-7"/>
          <w:sz w:val="24"/>
          <w:szCs w:val="24"/>
        </w:rPr>
        <w:t>2.4.</w:t>
      </w:r>
      <w:r w:rsidRPr="003B2DAC">
        <w:rPr>
          <w:rFonts w:ascii="Times New Roman" w:hAnsi="Times New Roman" w:cs="Times New Roman"/>
          <w:sz w:val="24"/>
          <w:szCs w:val="24"/>
        </w:rPr>
        <w:tab/>
        <w:t>Par šajā Līgumā noteikto samaksas termiņu neievērošanu, PASŪTĪTĀJS maksā IZPILDĪTĀJAM līgumsodu 0,1 % apmērā no nesamaksātā rēķina par katru nokavēto dienu.</w:t>
      </w:r>
    </w:p>
    <w:p w:rsidR="00CA6239" w:rsidRPr="003B2DAC" w:rsidRDefault="00CA6239" w:rsidP="00CA6239">
      <w:pPr>
        <w:shd w:val="clear" w:color="auto" w:fill="FFFFFF"/>
        <w:tabs>
          <w:tab w:val="left" w:pos="590"/>
        </w:tabs>
        <w:ind w:left="29" w:right="29"/>
        <w:jc w:val="both"/>
        <w:rPr>
          <w:rFonts w:ascii="Times New Roman" w:hAnsi="Times New Roman" w:cs="Times New Roman"/>
          <w:sz w:val="24"/>
          <w:szCs w:val="24"/>
        </w:rPr>
      </w:pPr>
    </w:p>
    <w:p w:rsidR="00CA6239" w:rsidRPr="003B2DAC" w:rsidRDefault="00CA6239" w:rsidP="00CA6239">
      <w:pPr>
        <w:shd w:val="clear" w:color="auto" w:fill="FFFFFF"/>
        <w:tabs>
          <w:tab w:val="left" w:pos="250"/>
        </w:tabs>
        <w:spacing w:after="120"/>
        <w:ind w:left="14"/>
        <w:jc w:val="center"/>
        <w:rPr>
          <w:rFonts w:ascii="Times New Roman" w:hAnsi="Times New Roman" w:cs="Times New Roman"/>
          <w:sz w:val="24"/>
          <w:szCs w:val="24"/>
        </w:rPr>
      </w:pPr>
      <w:r w:rsidRPr="003B2DAC">
        <w:rPr>
          <w:rFonts w:ascii="Times New Roman" w:hAnsi="Times New Roman" w:cs="Times New Roman"/>
          <w:b/>
          <w:bCs/>
          <w:iCs/>
          <w:spacing w:val="-14"/>
          <w:sz w:val="24"/>
          <w:szCs w:val="24"/>
        </w:rPr>
        <w:lastRenderedPageBreak/>
        <w:t>3.</w:t>
      </w:r>
      <w:r w:rsidRPr="003B2DAC">
        <w:rPr>
          <w:rFonts w:ascii="Times New Roman" w:hAnsi="Times New Roman" w:cs="Times New Roman"/>
          <w:b/>
          <w:bCs/>
          <w:iCs/>
          <w:sz w:val="24"/>
          <w:szCs w:val="24"/>
        </w:rPr>
        <w:tab/>
      </w:r>
      <w:r w:rsidRPr="003B2DAC">
        <w:rPr>
          <w:rFonts w:ascii="Times New Roman" w:hAnsi="Times New Roman" w:cs="Times New Roman"/>
          <w:b/>
          <w:bCs/>
          <w:iCs/>
          <w:spacing w:val="-1"/>
          <w:sz w:val="24"/>
          <w:szCs w:val="24"/>
        </w:rPr>
        <w:t>PASŪTĪTĀJA TIESĪBAS UN PIENĀKUMI.</w:t>
      </w:r>
    </w:p>
    <w:p w:rsidR="00CA6239" w:rsidRPr="003B2DAC" w:rsidRDefault="00CA6239" w:rsidP="00CA6239">
      <w:pPr>
        <w:shd w:val="clear" w:color="auto" w:fill="FFFFFF"/>
        <w:ind w:left="19"/>
        <w:rPr>
          <w:rFonts w:ascii="Times New Roman" w:hAnsi="Times New Roman" w:cs="Times New Roman"/>
          <w:sz w:val="24"/>
          <w:szCs w:val="24"/>
        </w:rPr>
      </w:pPr>
      <w:r w:rsidRPr="003B2DAC">
        <w:rPr>
          <w:rFonts w:ascii="Times New Roman" w:hAnsi="Times New Roman" w:cs="Times New Roman"/>
          <w:spacing w:val="-1"/>
          <w:sz w:val="24"/>
          <w:szCs w:val="24"/>
        </w:rPr>
        <w:t>3.1. PASŪTĪTĀJS apņemas:</w:t>
      </w:r>
    </w:p>
    <w:p w:rsidR="00CA6239" w:rsidRPr="003B2DAC" w:rsidRDefault="00CA6239" w:rsidP="00CA6239">
      <w:pPr>
        <w:widowControl w:val="0"/>
        <w:numPr>
          <w:ilvl w:val="0"/>
          <w:numId w:val="3"/>
        </w:numPr>
        <w:shd w:val="clear" w:color="auto" w:fill="FFFFFF"/>
        <w:tabs>
          <w:tab w:val="left" w:pos="614"/>
        </w:tabs>
        <w:spacing w:after="0" w:line="240" w:lineRule="auto"/>
        <w:ind w:left="5" w:right="43"/>
        <w:jc w:val="both"/>
        <w:rPr>
          <w:rFonts w:ascii="Times New Roman" w:hAnsi="Times New Roman" w:cs="Times New Roman"/>
          <w:spacing w:val="-4"/>
          <w:sz w:val="24"/>
          <w:szCs w:val="24"/>
        </w:rPr>
      </w:pPr>
      <w:r w:rsidRPr="003B2DAC">
        <w:rPr>
          <w:rFonts w:ascii="Times New Roman" w:hAnsi="Times New Roman" w:cs="Times New Roman"/>
          <w:spacing w:val="-2"/>
          <w:sz w:val="24"/>
          <w:szCs w:val="24"/>
        </w:rPr>
        <w:t xml:space="preserve">katru mēnesi Līguma 2.punktā noteiktajā kārtībā un apmērā samaksāt IZPILDĪTAJAM par </w:t>
      </w:r>
      <w:r w:rsidRPr="003B2DAC">
        <w:rPr>
          <w:rFonts w:ascii="Times New Roman" w:hAnsi="Times New Roman" w:cs="Times New Roman"/>
          <w:sz w:val="24"/>
          <w:szCs w:val="24"/>
        </w:rPr>
        <w:t>veikto darbu, atbilstoši saņemtajam rēķinam;</w:t>
      </w:r>
    </w:p>
    <w:p w:rsidR="00CA6239" w:rsidRPr="003B2DAC" w:rsidRDefault="00CA6239" w:rsidP="00CA6239">
      <w:pPr>
        <w:widowControl w:val="0"/>
        <w:numPr>
          <w:ilvl w:val="0"/>
          <w:numId w:val="3"/>
        </w:numPr>
        <w:shd w:val="clear" w:color="auto" w:fill="FFFFFF"/>
        <w:tabs>
          <w:tab w:val="left" w:pos="614"/>
        </w:tabs>
        <w:spacing w:after="0" w:line="240" w:lineRule="auto"/>
        <w:ind w:left="5" w:right="48"/>
        <w:jc w:val="both"/>
        <w:rPr>
          <w:rFonts w:ascii="Times New Roman" w:hAnsi="Times New Roman" w:cs="Times New Roman"/>
          <w:spacing w:val="-5"/>
          <w:sz w:val="24"/>
          <w:szCs w:val="24"/>
        </w:rPr>
      </w:pPr>
      <w:r w:rsidRPr="003B2DAC">
        <w:rPr>
          <w:rFonts w:ascii="Times New Roman" w:hAnsi="Times New Roman" w:cs="Times New Roman"/>
          <w:sz w:val="24"/>
          <w:szCs w:val="24"/>
        </w:rPr>
        <w:t xml:space="preserve">nodrošināt darba izpildītājiem piekļūšanu telpām un teritorijai, kā arī ierādīt telpu darba inventāra, materiālu un līdzekļu glabāšanai; </w:t>
      </w:r>
    </w:p>
    <w:p w:rsidR="00CA6239" w:rsidRPr="003B2DAC" w:rsidRDefault="00CA6239" w:rsidP="00CA6239">
      <w:pPr>
        <w:widowControl w:val="0"/>
        <w:numPr>
          <w:ilvl w:val="0"/>
          <w:numId w:val="3"/>
        </w:numPr>
        <w:shd w:val="clear" w:color="auto" w:fill="FFFFFF"/>
        <w:tabs>
          <w:tab w:val="left" w:pos="614"/>
        </w:tabs>
        <w:spacing w:after="0" w:line="240" w:lineRule="auto"/>
        <w:ind w:left="5" w:right="48"/>
        <w:jc w:val="both"/>
        <w:rPr>
          <w:rFonts w:ascii="Times New Roman" w:hAnsi="Times New Roman" w:cs="Times New Roman"/>
          <w:spacing w:val="-5"/>
          <w:sz w:val="24"/>
          <w:szCs w:val="24"/>
        </w:rPr>
      </w:pPr>
      <w:r w:rsidRPr="003B2DAC">
        <w:rPr>
          <w:rFonts w:ascii="Times New Roman" w:hAnsi="Times New Roman" w:cs="Times New Roman"/>
          <w:sz w:val="24"/>
          <w:szCs w:val="24"/>
        </w:rPr>
        <w:t>nodrošināt telpas ar tualetes papīru, papīra roku dvieļiem, gaisa atsvaidzinātājiem un ziepēm;</w:t>
      </w:r>
    </w:p>
    <w:p w:rsidR="00CA6239" w:rsidRPr="003B2DAC" w:rsidRDefault="00CA6239" w:rsidP="00CA6239">
      <w:pPr>
        <w:widowControl w:val="0"/>
        <w:numPr>
          <w:ilvl w:val="0"/>
          <w:numId w:val="3"/>
        </w:numPr>
        <w:shd w:val="clear" w:color="auto" w:fill="FFFFFF"/>
        <w:tabs>
          <w:tab w:val="left" w:pos="614"/>
        </w:tabs>
        <w:spacing w:after="0" w:line="240" w:lineRule="auto"/>
        <w:ind w:left="5" w:right="48"/>
        <w:jc w:val="both"/>
        <w:rPr>
          <w:rFonts w:ascii="Times New Roman" w:hAnsi="Times New Roman" w:cs="Times New Roman"/>
          <w:spacing w:val="-5"/>
          <w:sz w:val="24"/>
          <w:szCs w:val="24"/>
        </w:rPr>
      </w:pPr>
      <w:r w:rsidRPr="003B2DAC">
        <w:rPr>
          <w:rFonts w:ascii="Times New Roman" w:hAnsi="Times New Roman" w:cs="Times New Roman"/>
          <w:sz w:val="24"/>
          <w:szCs w:val="24"/>
        </w:rPr>
        <w:t>nodrošināt IZPILDĪTĀJA darbiniekus ar darbam nepieciešamo silto un auksto ūdeni, un elektroenerģiju;</w:t>
      </w:r>
    </w:p>
    <w:p w:rsidR="00CA6239" w:rsidRPr="003B2DAC" w:rsidRDefault="00CA6239" w:rsidP="00CA6239">
      <w:pPr>
        <w:widowControl w:val="0"/>
        <w:numPr>
          <w:ilvl w:val="2"/>
          <w:numId w:val="4"/>
        </w:numPr>
        <w:shd w:val="clear" w:color="auto" w:fill="FFFFFF"/>
        <w:tabs>
          <w:tab w:val="left" w:pos="0"/>
        </w:tabs>
        <w:spacing w:after="0" w:line="240" w:lineRule="auto"/>
        <w:ind w:left="0" w:right="45" w:firstLine="0"/>
        <w:jc w:val="both"/>
        <w:rPr>
          <w:rFonts w:ascii="Times New Roman" w:hAnsi="Times New Roman" w:cs="Times New Roman"/>
          <w:sz w:val="24"/>
          <w:szCs w:val="24"/>
        </w:rPr>
      </w:pPr>
      <w:r w:rsidRPr="003B2DAC">
        <w:rPr>
          <w:rFonts w:ascii="Times New Roman" w:hAnsi="Times New Roman" w:cs="Times New Roman"/>
          <w:sz w:val="24"/>
          <w:szCs w:val="24"/>
        </w:rPr>
        <w:t xml:space="preserve">brīdināt IZPILDĪTĀJU ne vēlāk kā 1 (vienu) nedēļu iepriekš par telpās un teritorijā </w:t>
      </w:r>
      <w:r w:rsidRPr="003B2DAC">
        <w:rPr>
          <w:rFonts w:ascii="Times New Roman" w:hAnsi="Times New Roman" w:cs="Times New Roman"/>
          <w:spacing w:val="-1"/>
          <w:sz w:val="24"/>
          <w:szCs w:val="24"/>
        </w:rPr>
        <w:t xml:space="preserve">paredzētajiem remontdarbiem, vienlaicīgi informējot par minēto darbu izpildes vietu un laiku. </w:t>
      </w:r>
    </w:p>
    <w:p w:rsidR="00CA6239" w:rsidRPr="003B2DAC" w:rsidRDefault="00CA6239" w:rsidP="00CA6239">
      <w:pPr>
        <w:shd w:val="clear" w:color="auto" w:fill="FFFFFF"/>
        <w:tabs>
          <w:tab w:val="left" w:pos="0"/>
        </w:tabs>
        <w:ind w:right="45"/>
        <w:jc w:val="both"/>
        <w:rPr>
          <w:rFonts w:ascii="Times New Roman" w:hAnsi="Times New Roman" w:cs="Times New Roman"/>
          <w:sz w:val="24"/>
          <w:szCs w:val="24"/>
        </w:rPr>
      </w:pPr>
      <w:r w:rsidRPr="003B2DAC">
        <w:rPr>
          <w:rFonts w:ascii="Times New Roman" w:hAnsi="Times New Roman" w:cs="Times New Roman"/>
          <w:spacing w:val="-2"/>
          <w:sz w:val="24"/>
          <w:szCs w:val="24"/>
        </w:rPr>
        <w:t>3.2. PASŪTĪTĀJS ir tiesīgs:</w:t>
      </w:r>
    </w:p>
    <w:p w:rsidR="00CA6239" w:rsidRPr="003B2DAC" w:rsidRDefault="00CA6239" w:rsidP="00CA6239">
      <w:pPr>
        <w:widowControl w:val="0"/>
        <w:numPr>
          <w:ilvl w:val="0"/>
          <w:numId w:val="5"/>
        </w:numPr>
        <w:shd w:val="clear" w:color="auto" w:fill="FFFFFF"/>
        <w:tabs>
          <w:tab w:val="left" w:pos="662"/>
        </w:tabs>
        <w:spacing w:after="0" w:line="240" w:lineRule="auto"/>
        <w:ind w:left="72"/>
        <w:rPr>
          <w:rFonts w:ascii="Times New Roman" w:hAnsi="Times New Roman" w:cs="Times New Roman"/>
          <w:spacing w:val="-4"/>
          <w:sz w:val="24"/>
          <w:szCs w:val="24"/>
        </w:rPr>
      </w:pPr>
      <w:r w:rsidRPr="003B2DAC">
        <w:rPr>
          <w:rFonts w:ascii="Times New Roman" w:hAnsi="Times New Roman" w:cs="Times New Roman"/>
          <w:spacing w:val="-1"/>
          <w:sz w:val="24"/>
          <w:szCs w:val="24"/>
        </w:rPr>
        <w:t>paturēt kontroles funkcijas par kārtību uzkopšanā nodotajās telpās un teritorijā;</w:t>
      </w:r>
    </w:p>
    <w:p w:rsidR="00CA6239" w:rsidRPr="003B2DAC" w:rsidRDefault="00CA6239" w:rsidP="00CA6239">
      <w:pPr>
        <w:widowControl w:val="0"/>
        <w:numPr>
          <w:ilvl w:val="0"/>
          <w:numId w:val="5"/>
        </w:numPr>
        <w:shd w:val="clear" w:color="auto" w:fill="FFFFFF"/>
        <w:tabs>
          <w:tab w:val="left" w:pos="662"/>
        </w:tabs>
        <w:spacing w:after="0" w:line="240" w:lineRule="auto"/>
        <w:ind w:left="72"/>
        <w:rPr>
          <w:rFonts w:ascii="Times New Roman" w:hAnsi="Times New Roman" w:cs="Times New Roman"/>
          <w:spacing w:val="-4"/>
          <w:sz w:val="24"/>
          <w:szCs w:val="24"/>
        </w:rPr>
      </w:pPr>
      <w:r w:rsidRPr="003B2DAC">
        <w:rPr>
          <w:rFonts w:ascii="Times New Roman" w:hAnsi="Times New Roman" w:cs="Times New Roman"/>
          <w:spacing w:val="-1"/>
          <w:sz w:val="24"/>
          <w:szCs w:val="24"/>
        </w:rPr>
        <w:t>vienpusēji pārtraukt līgumattiecības IZPILDĪTĀJA maksātnespējas gadījumā;</w:t>
      </w:r>
    </w:p>
    <w:p w:rsidR="00CA6239" w:rsidRPr="003B2DAC" w:rsidRDefault="00CA6239" w:rsidP="00CA6239">
      <w:pPr>
        <w:widowControl w:val="0"/>
        <w:numPr>
          <w:ilvl w:val="0"/>
          <w:numId w:val="5"/>
        </w:numPr>
        <w:shd w:val="clear" w:color="auto" w:fill="FFFFFF"/>
        <w:tabs>
          <w:tab w:val="left" w:pos="662"/>
        </w:tabs>
        <w:spacing w:after="0" w:line="240" w:lineRule="auto"/>
        <w:ind w:left="72"/>
        <w:jc w:val="both"/>
        <w:rPr>
          <w:rFonts w:ascii="Times New Roman" w:hAnsi="Times New Roman" w:cs="Times New Roman"/>
          <w:spacing w:val="-4"/>
          <w:sz w:val="24"/>
          <w:szCs w:val="24"/>
        </w:rPr>
      </w:pPr>
      <w:r w:rsidRPr="003B2DAC">
        <w:rPr>
          <w:rFonts w:ascii="Times New Roman" w:hAnsi="Times New Roman" w:cs="Times New Roman"/>
          <w:spacing w:val="-1"/>
          <w:sz w:val="24"/>
          <w:szCs w:val="24"/>
        </w:rPr>
        <w:t xml:space="preserve">izteikt priekšlikumus par uzkopšanas darbu vēlamo izpildes veidu, laiku un kārtību, kā arī </w:t>
      </w:r>
      <w:r w:rsidRPr="003B2DAC">
        <w:rPr>
          <w:rFonts w:ascii="Times New Roman" w:hAnsi="Times New Roman" w:cs="Times New Roman"/>
          <w:sz w:val="24"/>
          <w:szCs w:val="24"/>
        </w:rPr>
        <w:t>iesniegt pretenzijas, ja darbi veikti nekvalitatīvi;</w:t>
      </w:r>
    </w:p>
    <w:p w:rsidR="00CA6239" w:rsidRPr="003B2DAC" w:rsidRDefault="00CA6239" w:rsidP="00CA6239">
      <w:pPr>
        <w:widowControl w:val="0"/>
        <w:numPr>
          <w:ilvl w:val="0"/>
          <w:numId w:val="5"/>
        </w:numPr>
        <w:shd w:val="clear" w:color="auto" w:fill="FFFFFF"/>
        <w:tabs>
          <w:tab w:val="left" w:pos="662"/>
        </w:tabs>
        <w:spacing w:after="0" w:line="240" w:lineRule="auto"/>
        <w:ind w:left="72" w:right="5"/>
        <w:jc w:val="both"/>
        <w:rPr>
          <w:rFonts w:ascii="Times New Roman" w:hAnsi="Times New Roman" w:cs="Times New Roman"/>
          <w:spacing w:val="-4"/>
          <w:sz w:val="24"/>
          <w:szCs w:val="24"/>
        </w:rPr>
      </w:pPr>
      <w:r w:rsidRPr="003B2DAC">
        <w:rPr>
          <w:rFonts w:ascii="Times New Roman" w:hAnsi="Times New Roman" w:cs="Times New Roman"/>
          <w:spacing w:val="-1"/>
          <w:sz w:val="24"/>
          <w:szCs w:val="24"/>
        </w:rPr>
        <w:t xml:space="preserve">samazināt IZPILDĪTĀJA sagatavotā rēķina maksājuma apmēru par 10%, ja IZPILDĪTĀJS </w:t>
      </w:r>
      <w:r w:rsidRPr="003B2DAC">
        <w:rPr>
          <w:rFonts w:ascii="Times New Roman" w:hAnsi="Times New Roman" w:cs="Times New Roman"/>
          <w:sz w:val="24"/>
          <w:szCs w:val="24"/>
        </w:rPr>
        <w:t xml:space="preserve">nav izpildījis vai būtiski nekvalitatīvi izpildījis savas šajā Līgumā noteiktās saistības. Šādā gadījumā PASŪTĪTĀJS iesniedz rakstveida pretenziju IZPILDĪTĀJAM, nosūtot uz adresi: </w:t>
      </w:r>
      <w:proofErr w:type="spellStart"/>
      <w:r w:rsidRPr="003B2DAC">
        <w:rPr>
          <w:rFonts w:ascii="Times New Roman" w:hAnsi="Times New Roman" w:cs="Times New Roman"/>
          <w:sz w:val="24"/>
          <w:szCs w:val="24"/>
        </w:rPr>
        <w:t>Kaķasēkļa</w:t>
      </w:r>
      <w:proofErr w:type="spellEnd"/>
      <w:r w:rsidRPr="003B2DAC">
        <w:rPr>
          <w:rFonts w:ascii="Times New Roman" w:hAnsi="Times New Roman" w:cs="Times New Roman"/>
          <w:sz w:val="24"/>
          <w:szCs w:val="24"/>
        </w:rPr>
        <w:t xml:space="preserve"> dambis 31, Rīga, LV-1045, ne vēlāk kā 10 (desmit) darba dienu laikā, kurā norāda tos darbus, kas nav veikti kvalitatīvi, vai pārkāpjot Līguma noteikumus, pamatojoties uz kuru Puses sagatavots un abpusēji ar parakstiem apstiprina kvalitātes trūkumu aktu;</w:t>
      </w:r>
    </w:p>
    <w:p w:rsidR="00CA6239" w:rsidRPr="003B2DAC" w:rsidRDefault="00CA6239" w:rsidP="00CA6239">
      <w:pPr>
        <w:widowControl w:val="0"/>
        <w:numPr>
          <w:ilvl w:val="0"/>
          <w:numId w:val="5"/>
        </w:numPr>
        <w:shd w:val="clear" w:color="auto" w:fill="FFFFFF"/>
        <w:tabs>
          <w:tab w:val="left" w:pos="662"/>
        </w:tabs>
        <w:spacing w:after="0" w:line="240" w:lineRule="auto"/>
        <w:ind w:left="72"/>
        <w:rPr>
          <w:rFonts w:ascii="Times New Roman" w:hAnsi="Times New Roman" w:cs="Times New Roman"/>
          <w:spacing w:val="-5"/>
          <w:sz w:val="24"/>
          <w:szCs w:val="24"/>
        </w:rPr>
      </w:pPr>
      <w:r w:rsidRPr="003B2DAC">
        <w:rPr>
          <w:rFonts w:ascii="Times New Roman" w:hAnsi="Times New Roman" w:cs="Times New Roman"/>
          <w:spacing w:val="-1"/>
          <w:sz w:val="24"/>
          <w:szCs w:val="24"/>
        </w:rPr>
        <w:t>nesamaksāt IZPILDĪTĀJAM par darbu, kas nav veikts.</w:t>
      </w:r>
    </w:p>
    <w:p w:rsidR="00CA6239" w:rsidRPr="003B2DAC" w:rsidRDefault="00CA6239" w:rsidP="00CA6239">
      <w:pPr>
        <w:widowControl w:val="0"/>
        <w:shd w:val="clear" w:color="auto" w:fill="FFFFFF"/>
        <w:tabs>
          <w:tab w:val="left" w:pos="662"/>
        </w:tabs>
        <w:ind w:left="72"/>
        <w:rPr>
          <w:rFonts w:ascii="Times New Roman" w:hAnsi="Times New Roman" w:cs="Times New Roman"/>
          <w:spacing w:val="-5"/>
          <w:sz w:val="24"/>
          <w:szCs w:val="24"/>
        </w:rPr>
      </w:pPr>
    </w:p>
    <w:p w:rsidR="00CA6239" w:rsidRPr="003B2DAC" w:rsidRDefault="00CA6239" w:rsidP="00CA6239">
      <w:pPr>
        <w:shd w:val="clear" w:color="auto" w:fill="FFFFFF"/>
        <w:tabs>
          <w:tab w:val="left" w:pos="240"/>
        </w:tabs>
        <w:spacing w:after="120"/>
        <w:ind w:left="10"/>
        <w:jc w:val="center"/>
        <w:rPr>
          <w:rFonts w:ascii="Times New Roman" w:hAnsi="Times New Roman" w:cs="Times New Roman"/>
          <w:b/>
          <w:sz w:val="24"/>
          <w:szCs w:val="24"/>
        </w:rPr>
      </w:pPr>
      <w:r w:rsidRPr="003B2DAC">
        <w:rPr>
          <w:rFonts w:ascii="Times New Roman" w:hAnsi="Times New Roman" w:cs="Times New Roman"/>
          <w:b/>
          <w:bCs/>
          <w:spacing w:val="-11"/>
          <w:sz w:val="24"/>
          <w:szCs w:val="24"/>
        </w:rPr>
        <w:t>4.</w:t>
      </w:r>
      <w:r w:rsidRPr="003B2DAC">
        <w:rPr>
          <w:rFonts w:ascii="Times New Roman" w:hAnsi="Times New Roman" w:cs="Times New Roman"/>
          <w:b/>
          <w:bCs/>
          <w:sz w:val="24"/>
          <w:szCs w:val="24"/>
        </w:rPr>
        <w:tab/>
      </w:r>
      <w:r w:rsidRPr="003B2DAC">
        <w:rPr>
          <w:rFonts w:ascii="Times New Roman" w:hAnsi="Times New Roman" w:cs="Times New Roman"/>
          <w:b/>
          <w:bCs/>
          <w:iCs/>
          <w:spacing w:val="-1"/>
          <w:sz w:val="24"/>
          <w:szCs w:val="24"/>
        </w:rPr>
        <w:t>IZPILDĪTĀJA TIESĪBAS UN PIENĀKUMI.</w:t>
      </w:r>
    </w:p>
    <w:p w:rsidR="00CA6239" w:rsidRPr="003B2DAC" w:rsidRDefault="00CA6239" w:rsidP="00CA6239">
      <w:pPr>
        <w:shd w:val="clear" w:color="auto" w:fill="FFFFFF"/>
        <w:tabs>
          <w:tab w:val="left" w:pos="446"/>
        </w:tabs>
        <w:ind w:left="23"/>
        <w:rPr>
          <w:rFonts w:ascii="Times New Roman" w:hAnsi="Times New Roman" w:cs="Times New Roman"/>
          <w:sz w:val="24"/>
          <w:szCs w:val="24"/>
        </w:rPr>
      </w:pPr>
      <w:r w:rsidRPr="003B2DAC">
        <w:rPr>
          <w:rFonts w:ascii="Times New Roman" w:hAnsi="Times New Roman" w:cs="Times New Roman"/>
          <w:spacing w:val="-6"/>
          <w:sz w:val="24"/>
          <w:szCs w:val="24"/>
        </w:rPr>
        <w:t>4.1.</w:t>
      </w:r>
      <w:r w:rsidRPr="003B2DAC">
        <w:rPr>
          <w:rFonts w:ascii="Times New Roman" w:hAnsi="Times New Roman" w:cs="Times New Roman"/>
          <w:sz w:val="24"/>
          <w:szCs w:val="24"/>
        </w:rPr>
        <w:tab/>
      </w:r>
      <w:r w:rsidRPr="003B2DAC">
        <w:rPr>
          <w:rFonts w:ascii="Times New Roman" w:hAnsi="Times New Roman" w:cs="Times New Roman"/>
          <w:spacing w:val="-1"/>
          <w:sz w:val="24"/>
          <w:szCs w:val="24"/>
        </w:rPr>
        <w:t>IZPILDĪTĀJS apņemas:</w:t>
      </w:r>
    </w:p>
    <w:p w:rsidR="00CA6239" w:rsidRPr="003B2DAC" w:rsidRDefault="00CA6239" w:rsidP="00CA6239">
      <w:pPr>
        <w:shd w:val="clear" w:color="auto" w:fill="FFFFFF"/>
        <w:tabs>
          <w:tab w:val="left" w:pos="851"/>
        </w:tabs>
        <w:spacing w:after="0" w:line="240" w:lineRule="auto"/>
        <w:ind w:left="53" w:right="29"/>
        <w:jc w:val="both"/>
        <w:rPr>
          <w:rFonts w:ascii="Times New Roman" w:hAnsi="Times New Roman" w:cs="Times New Roman"/>
          <w:sz w:val="24"/>
          <w:szCs w:val="24"/>
        </w:rPr>
      </w:pPr>
      <w:r w:rsidRPr="003B2DAC">
        <w:rPr>
          <w:rFonts w:ascii="Times New Roman" w:hAnsi="Times New Roman" w:cs="Times New Roman"/>
          <w:spacing w:val="-5"/>
          <w:sz w:val="24"/>
          <w:szCs w:val="24"/>
        </w:rPr>
        <w:t>4.1.1.</w:t>
      </w:r>
      <w:r w:rsidRPr="003B2DAC">
        <w:rPr>
          <w:rFonts w:ascii="Times New Roman" w:hAnsi="Times New Roman" w:cs="Times New Roman"/>
          <w:sz w:val="24"/>
          <w:szCs w:val="24"/>
        </w:rPr>
        <w:tab/>
        <w:t>nodrošināt darbu veikšanu ar saviem darbiniekiem, profesionālo uzkopšanas tehniku, inventāru, iekārtām un materiāliem, izņemot 3.1.3.apakšpunktā norādītos materiālus. IZPILDĪTĀJS izmanto tikai kvalificētus un atbilstoši apmācītus darbiniekus, kuri ir instruēti par darba drošības, ugunsdrošības, sanitārajām un higiēnas prasībām, kā arī par personas datu apstrādi, kas saistīta ar Pasūtītāja informācijas aizsardzības pasākumiem;</w:t>
      </w:r>
    </w:p>
    <w:p w:rsidR="00CA6239" w:rsidRPr="003B2DAC" w:rsidRDefault="00CA6239" w:rsidP="00CA6239">
      <w:pPr>
        <w:shd w:val="clear" w:color="auto" w:fill="FFFFFF"/>
        <w:tabs>
          <w:tab w:val="left" w:pos="851"/>
        </w:tabs>
        <w:spacing w:after="0" w:line="240" w:lineRule="auto"/>
        <w:ind w:left="53" w:right="29"/>
        <w:jc w:val="both"/>
        <w:rPr>
          <w:rFonts w:ascii="Times New Roman" w:hAnsi="Times New Roman" w:cs="Times New Roman"/>
          <w:sz w:val="24"/>
          <w:szCs w:val="24"/>
        </w:rPr>
      </w:pPr>
      <w:r w:rsidRPr="003B2DAC">
        <w:rPr>
          <w:rFonts w:ascii="Times New Roman" w:hAnsi="Times New Roman" w:cs="Times New Roman"/>
          <w:sz w:val="24"/>
          <w:szCs w:val="24"/>
        </w:rPr>
        <w:t>4.1.2. veikt pakalpojuma sniegšanas kontroli saskaņā ar Līguma 2.pielikumā noteikto kārtību;</w:t>
      </w:r>
    </w:p>
    <w:p w:rsidR="00CA6239" w:rsidRPr="003B2DAC" w:rsidRDefault="00CA6239" w:rsidP="00CA6239">
      <w:pPr>
        <w:widowControl w:val="0"/>
        <w:shd w:val="clear" w:color="auto" w:fill="FFFFFF"/>
        <w:tabs>
          <w:tab w:val="left" w:pos="658"/>
          <w:tab w:val="left" w:pos="851"/>
        </w:tabs>
        <w:spacing w:after="0" w:line="240" w:lineRule="auto"/>
        <w:ind w:right="34"/>
        <w:jc w:val="both"/>
        <w:rPr>
          <w:rFonts w:ascii="Times New Roman" w:hAnsi="Times New Roman" w:cs="Times New Roman"/>
          <w:spacing w:val="-4"/>
          <w:sz w:val="24"/>
          <w:szCs w:val="24"/>
        </w:rPr>
      </w:pPr>
      <w:r w:rsidRPr="003B2DAC">
        <w:rPr>
          <w:rFonts w:ascii="Times New Roman" w:hAnsi="Times New Roman" w:cs="Times New Roman"/>
          <w:spacing w:val="-1"/>
          <w:sz w:val="24"/>
          <w:szCs w:val="24"/>
        </w:rPr>
        <w:t xml:space="preserve">4.1.3. pildot ar šo Līgumu uzņemtās saistības, ievērot Latvijas Republikas darba drošības, ugunsdrošības, sanitāri </w:t>
      </w:r>
      <w:r w:rsidRPr="003B2DAC">
        <w:rPr>
          <w:rFonts w:ascii="Times New Roman" w:hAnsi="Times New Roman" w:cs="Times New Roman"/>
          <w:sz w:val="24"/>
          <w:szCs w:val="24"/>
        </w:rPr>
        <w:t>tehniskās un vides aizsardzības normas, uzņemoties segt  zaudējumus, kas PASŪTĪTĀJAM radušies minēto noteikumu neievērošanas rezultātā;</w:t>
      </w:r>
    </w:p>
    <w:p w:rsidR="00CA6239" w:rsidRPr="003B2DAC" w:rsidRDefault="00CA6239" w:rsidP="00CA6239">
      <w:pPr>
        <w:widowControl w:val="0"/>
        <w:shd w:val="clear" w:color="auto" w:fill="FFFFFF"/>
        <w:tabs>
          <w:tab w:val="left" w:pos="658"/>
          <w:tab w:val="left" w:pos="851"/>
        </w:tabs>
        <w:spacing w:after="0" w:line="240" w:lineRule="auto"/>
        <w:ind w:right="34"/>
        <w:jc w:val="both"/>
        <w:rPr>
          <w:rFonts w:ascii="Times New Roman" w:hAnsi="Times New Roman" w:cs="Times New Roman"/>
          <w:spacing w:val="-4"/>
          <w:sz w:val="24"/>
          <w:szCs w:val="24"/>
        </w:rPr>
      </w:pPr>
      <w:r w:rsidRPr="003B2DAC">
        <w:rPr>
          <w:rFonts w:ascii="Times New Roman" w:hAnsi="Times New Roman" w:cs="Times New Roman"/>
          <w:sz w:val="24"/>
          <w:szCs w:val="24"/>
        </w:rPr>
        <w:t>4.1.4.</w:t>
      </w:r>
      <w:r w:rsidRPr="003B2DAC">
        <w:rPr>
          <w:rFonts w:ascii="Times New Roman" w:hAnsi="Times New Roman" w:cs="Times New Roman"/>
          <w:spacing w:val="-4"/>
          <w:sz w:val="24"/>
          <w:szCs w:val="24"/>
        </w:rPr>
        <w:t xml:space="preserve"> 3 (trīs) darba dienu laikā no Līguma parakstīšanas brīža noslēgt civiltiesiskās atbildības apdrošināšanas polisi par EUR 100 000 (viens simts tūkstoši) apdrošināšanas summu.</w:t>
      </w:r>
    </w:p>
    <w:p w:rsidR="00CA6239" w:rsidRPr="003B2DAC" w:rsidRDefault="00CA6239" w:rsidP="00CA6239">
      <w:pPr>
        <w:widowControl w:val="0"/>
        <w:shd w:val="clear" w:color="auto" w:fill="FFFFFF"/>
        <w:tabs>
          <w:tab w:val="left" w:pos="658"/>
          <w:tab w:val="left" w:pos="851"/>
        </w:tabs>
        <w:spacing w:after="0" w:line="240" w:lineRule="auto"/>
        <w:ind w:right="34"/>
        <w:jc w:val="both"/>
        <w:rPr>
          <w:rFonts w:ascii="Times New Roman" w:hAnsi="Times New Roman" w:cs="Times New Roman"/>
          <w:spacing w:val="-4"/>
          <w:sz w:val="24"/>
          <w:szCs w:val="24"/>
        </w:rPr>
      </w:pPr>
      <w:r w:rsidRPr="003B2DAC">
        <w:rPr>
          <w:rFonts w:ascii="Times New Roman" w:hAnsi="Times New Roman" w:cs="Times New Roman"/>
          <w:spacing w:val="-4"/>
          <w:sz w:val="24"/>
          <w:szCs w:val="24"/>
        </w:rPr>
        <w:t xml:space="preserve">4.1.5. </w:t>
      </w:r>
      <w:r w:rsidRPr="003B2DAC">
        <w:rPr>
          <w:rFonts w:ascii="Times New Roman" w:hAnsi="Times New Roman" w:cs="Times New Roman"/>
          <w:sz w:val="24"/>
          <w:szCs w:val="24"/>
        </w:rPr>
        <w:t xml:space="preserve">uzņemties materiālo atbildību par bojājumiem un zaudējumiem, kas PASŪTĪTĀJAM radušies IZPILDĪTĀJA darbinieku nevērīgas, neuzmanīgas vai prettiesiskas rīcības dēļ. </w:t>
      </w:r>
    </w:p>
    <w:p w:rsidR="00CA6239" w:rsidRPr="003B2DAC" w:rsidRDefault="00CA6239" w:rsidP="00CA6239">
      <w:pPr>
        <w:widowControl w:val="0"/>
        <w:shd w:val="clear" w:color="auto" w:fill="FFFFFF"/>
        <w:tabs>
          <w:tab w:val="left" w:pos="648"/>
          <w:tab w:val="left" w:pos="851"/>
        </w:tabs>
        <w:spacing w:after="0" w:line="240" w:lineRule="auto"/>
        <w:ind w:right="43"/>
        <w:jc w:val="both"/>
        <w:rPr>
          <w:rFonts w:ascii="Times New Roman" w:hAnsi="Times New Roman" w:cs="Times New Roman"/>
          <w:spacing w:val="-4"/>
          <w:sz w:val="24"/>
          <w:szCs w:val="24"/>
        </w:rPr>
      </w:pPr>
      <w:r w:rsidRPr="003B2DAC">
        <w:rPr>
          <w:rFonts w:ascii="Times New Roman" w:hAnsi="Times New Roman" w:cs="Times New Roman"/>
          <w:spacing w:val="-1"/>
          <w:sz w:val="24"/>
          <w:szCs w:val="24"/>
        </w:rPr>
        <w:t>4.1.6.</w:t>
      </w:r>
      <w:r w:rsidRPr="003B2DAC">
        <w:rPr>
          <w:rFonts w:ascii="Times New Roman" w:hAnsi="Times New Roman" w:cs="Times New Roman"/>
          <w:sz w:val="24"/>
          <w:szCs w:val="24"/>
        </w:rPr>
        <w:t xml:space="preserve"> Telpu uzkopšanai izmantot profesionālo tehniku un profesionālos telpu uzkopšanas līdzekļus, kas ir nekaitīgi cilvēku veselībai un ar neuzbāzīgu aromātu;</w:t>
      </w:r>
    </w:p>
    <w:p w:rsidR="00CA6239" w:rsidRPr="003B2DAC" w:rsidRDefault="00CA6239" w:rsidP="00CA6239">
      <w:pPr>
        <w:widowControl w:val="0"/>
        <w:shd w:val="clear" w:color="auto" w:fill="FFFFFF"/>
        <w:tabs>
          <w:tab w:val="left" w:pos="648"/>
          <w:tab w:val="left" w:pos="851"/>
        </w:tabs>
        <w:spacing w:after="0" w:line="240" w:lineRule="auto"/>
        <w:ind w:right="48"/>
        <w:jc w:val="both"/>
        <w:rPr>
          <w:rFonts w:ascii="Times New Roman" w:hAnsi="Times New Roman" w:cs="Times New Roman"/>
          <w:spacing w:val="-4"/>
          <w:sz w:val="24"/>
          <w:szCs w:val="24"/>
        </w:rPr>
      </w:pPr>
      <w:r w:rsidRPr="003B2DAC">
        <w:rPr>
          <w:rFonts w:ascii="Times New Roman" w:hAnsi="Times New Roman" w:cs="Times New Roman"/>
          <w:sz w:val="24"/>
          <w:szCs w:val="24"/>
        </w:rPr>
        <w:lastRenderedPageBreak/>
        <w:t>4.1.7. darbinieku maiņas gadījumā, ne vēlāk kā 3 (trīs) darba dienas iepriekš, paziņot PASŪTĪTĀJAM par darbiniekiem, kuri veiks telpu uzkopšanu, iesniedzot informāciju par jaunā darbinieka datiem. Tikai pēc PASŪTĪTĀJA akcepta saņemšanas, minētais IZPILDĪTĀJA darbinieks drīkst uzsākt darbu PASŪTĪTĀJA  telpās;</w:t>
      </w:r>
    </w:p>
    <w:p w:rsidR="00CA6239" w:rsidRPr="003B2DAC" w:rsidRDefault="00CA6239" w:rsidP="00CA6239">
      <w:pPr>
        <w:widowControl w:val="0"/>
        <w:shd w:val="clear" w:color="auto" w:fill="FFFFFF"/>
        <w:tabs>
          <w:tab w:val="left" w:pos="648"/>
          <w:tab w:val="left" w:pos="851"/>
        </w:tabs>
        <w:spacing w:after="0" w:line="240" w:lineRule="auto"/>
        <w:ind w:right="53"/>
        <w:jc w:val="both"/>
        <w:rPr>
          <w:rFonts w:ascii="Times New Roman" w:hAnsi="Times New Roman" w:cs="Times New Roman"/>
          <w:sz w:val="24"/>
          <w:szCs w:val="24"/>
        </w:rPr>
      </w:pPr>
      <w:r w:rsidRPr="003B2DAC">
        <w:rPr>
          <w:rFonts w:ascii="Times New Roman" w:hAnsi="Times New Roman" w:cs="Times New Roman"/>
          <w:sz w:val="24"/>
          <w:szCs w:val="24"/>
        </w:rPr>
        <w:t>4.1.9. nenodarbināt darbiniekus telpu uzkopšanā, pirms PASŪTĪTĀJS nav veicis darbinieku pārbaudi un izteicis IZPILDĪTĀJAM savu piekrišanu;</w:t>
      </w:r>
    </w:p>
    <w:p w:rsidR="00CA6239" w:rsidRPr="003B2DAC" w:rsidRDefault="00CA6239" w:rsidP="00CA6239">
      <w:pPr>
        <w:widowControl w:val="0"/>
        <w:shd w:val="clear" w:color="auto" w:fill="FFFFFF"/>
        <w:tabs>
          <w:tab w:val="left" w:pos="648"/>
          <w:tab w:val="left" w:pos="851"/>
        </w:tabs>
        <w:ind w:right="53"/>
        <w:jc w:val="both"/>
        <w:rPr>
          <w:rFonts w:ascii="Times New Roman" w:hAnsi="Times New Roman" w:cs="Times New Roman"/>
          <w:spacing w:val="-4"/>
          <w:sz w:val="24"/>
          <w:szCs w:val="24"/>
        </w:rPr>
      </w:pPr>
      <w:r w:rsidRPr="003B2DAC">
        <w:rPr>
          <w:rFonts w:ascii="Times New Roman" w:hAnsi="Times New Roman" w:cs="Times New Roman"/>
          <w:sz w:val="24"/>
          <w:szCs w:val="24"/>
        </w:rPr>
        <w:t>4.1.10. nodrošināt, ka IZPILDĪTĀJA personāls PASŪTĪTĀJA telpās un teritorijā neatrodas alkohola, narkotisko vai citu apreibinošo vielu ietekmē. Pretējā gadījumā PASŪTĪTĀJAM ir tiesības neielaist vai izraidīt attiecīgo personu no savām telpām vai tai piegulošās teritorijas, kā arī veikt tā alkohola koncentrācijas izelpā konstatēšanas testu. Ja PASŪTĪTĀJAM ir aizdomas, IZPILDĪTĀJA personāls ierodas vai atrodas pakalpojuma sniegšanas vietā alkohola, narkotisko vai citu apreibinošo vielu ietekmē, PASŪTĪTĀJS par šo faktu elektroniski vai telefoniski informē IZPILDĪTĀJA atbildīgo kontaktpersonu, kurš nekavējoties nodrošina, ka pakalpojums tiek sniegts ar objektā jau esošā personāla darbaspēku. Ja PASŪTĪTĀJA personāls ir bijis apreibinošo vielu ietekmē pakalpojuma sniegšanas vietā, PASŪTĪTĀJAM ir tiesības atkārtoti neielaist attiecīgo personu objektā. Šajā gadījumā IZPILDĪTĀJS 3 (trīs) dienu laikā nodrošina, ka pakalpojumu turpmāk sniegs cits darbinieks. Pierādīšanas pienākums par to, ka persona nav bijusi alkoholisko, narkotisko vai citu apreibinošo vielu ietekmē, gulstas uz IZPILDĪTĀJU.</w:t>
      </w:r>
    </w:p>
    <w:p w:rsidR="00CA6239" w:rsidRPr="003B2DAC" w:rsidRDefault="00CA6239" w:rsidP="00CA6239">
      <w:pPr>
        <w:shd w:val="clear" w:color="auto" w:fill="FFFFFF"/>
        <w:tabs>
          <w:tab w:val="left" w:pos="446"/>
          <w:tab w:val="left" w:pos="851"/>
        </w:tabs>
        <w:spacing w:after="0" w:line="240" w:lineRule="auto"/>
        <w:ind w:left="24"/>
        <w:rPr>
          <w:rFonts w:ascii="Times New Roman" w:hAnsi="Times New Roman" w:cs="Times New Roman"/>
          <w:sz w:val="24"/>
          <w:szCs w:val="24"/>
        </w:rPr>
      </w:pPr>
      <w:r w:rsidRPr="003B2DAC">
        <w:rPr>
          <w:rFonts w:ascii="Times New Roman" w:hAnsi="Times New Roman" w:cs="Times New Roman"/>
          <w:spacing w:val="-7"/>
          <w:sz w:val="24"/>
          <w:szCs w:val="24"/>
        </w:rPr>
        <w:t>4.2</w:t>
      </w:r>
      <w:r w:rsidRPr="003B2DAC">
        <w:rPr>
          <w:rFonts w:ascii="Times New Roman" w:hAnsi="Times New Roman" w:cs="Times New Roman"/>
          <w:sz w:val="24"/>
          <w:szCs w:val="24"/>
        </w:rPr>
        <w:tab/>
      </w:r>
      <w:r w:rsidRPr="003B2DAC">
        <w:rPr>
          <w:rFonts w:ascii="Times New Roman" w:hAnsi="Times New Roman" w:cs="Times New Roman"/>
          <w:spacing w:val="-1"/>
          <w:sz w:val="24"/>
          <w:szCs w:val="24"/>
        </w:rPr>
        <w:t>IZPILDĪTĀJS ir tiesīgs:</w:t>
      </w:r>
    </w:p>
    <w:p w:rsidR="00CA6239" w:rsidRPr="003B2DAC" w:rsidRDefault="00CA6239" w:rsidP="00CA6239">
      <w:pPr>
        <w:widowControl w:val="0"/>
        <w:numPr>
          <w:ilvl w:val="0"/>
          <w:numId w:val="6"/>
        </w:numPr>
        <w:shd w:val="clear" w:color="auto" w:fill="FFFFFF"/>
        <w:tabs>
          <w:tab w:val="left" w:pos="624"/>
          <w:tab w:val="left" w:pos="851"/>
        </w:tabs>
        <w:spacing w:after="0" w:line="240" w:lineRule="auto"/>
        <w:ind w:left="10"/>
        <w:jc w:val="both"/>
        <w:rPr>
          <w:rFonts w:ascii="Times New Roman" w:hAnsi="Times New Roman" w:cs="Times New Roman"/>
          <w:spacing w:val="-4"/>
          <w:sz w:val="24"/>
          <w:szCs w:val="24"/>
        </w:rPr>
      </w:pPr>
      <w:r w:rsidRPr="003B2DAC">
        <w:rPr>
          <w:rFonts w:ascii="Times New Roman" w:hAnsi="Times New Roman" w:cs="Times New Roman"/>
          <w:sz w:val="24"/>
          <w:szCs w:val="24"/>
        </w:rPr>
        <w:t>pēc savām iespējām un ieskatiem noteikt veicamo darbu izpildes veidu un kārtību, ievērojot šī Līguma nosacījumus.</w:t>
      </w:r>
    </w:p>
    <w:p w:rsidR="00CA6239" w:rsidRPr="003B2DAC" w:rsidRDefault="00CA6239" w:rsidP="00CA6239">
      <w:pPr>
        <w:widowControl w:val="0"/>
        <w:shd w:val="clear" w:color="auto" w:fill="FFFFFF"/>
        <w:tabs>
          <w:tab w:val="left" w:pos="624"/>
        </w:tabs>
        <w:ind w:left="10"/>
        <w:jc w:val="both"/>
        <w:rPr>
          <w:rFonts w:ascii="Times New Roman" w:hAnsi="Times New Roman" w:cs="Times New Roman"/>
          <w:spacing w:val="-4"/>
          <w:sz w:val="24"/>
          <w:szCs w:val="24"/>
        </w:rPr>
      </w:pPr>
    </w:p>
    <w:p w:rsidR="00CA6239" w:rsidRPr="003B2DAC" w:rsidRDefault="00CA6239" w:rsidP="00CA6239">
      <w:pPr>
        <w:shd w:val="clear" w:color="auto" w:fill="FFFFFF"/>
        <w:tabs>
          <w:tab w:val="left" w:pos="240"/>
        </w:tabs>
        <w:spacing w:after="120"/>
        <w:ind w:left="10"/>
        <w:jc w:val="center"/>
        <w:rPr>
          <w:rFonts w:ascii="Times New Roman" w:hAnsi="Times New Roman" w:cs="Times New Roman"/>
          <w:sz w:val="24"/>
          <w:szCs w:val="24"/>
        </w:rPr>
      </w:pPr>
      <w:r w:rsidRPr="003B2DAC">
        <w:rPr>
          <w:rFonts w:ascii="Times New Roman" w:hAnsi="Times New Roman" w:cs="Times New Roman"/>
          <w:b/>
          <w:bCs/>
          <w:iCs/>
          <w:spacing w:val="-14"/>
          <w:sz w:val="24"/>
          <w:szCs w:val="24"/>
        </w:rPr>
        <w:t>5.</w:t>
      </w:r>
      <w:r w:rsidRPr="003B2DAC">
        <w:rPr>
          <w:rFonts w:ascii="Times New Roman" w:hAnsi="Times New Roman" w:cs="Times New Roman"/>
          <w:b/>
          <w:bCs/>
          <w:iCs/>
          <w:sz w:val="24"/>
          <w:szCs w:val="24"/>
        </w:rPr>
        <w:tab/>
      </w:r>
      <w:r w:rsidRPr="003B2DAC">
        <w:rPr>
          <w:rFonts w:ascii="Times New Roman" w:hAnsi="Times New Roman" w:cs="Times New Roman"/>
          <w:b/>
          <w:bCs/>
          <w:iCs/>
          <w:spacing w:val="-1"/>
          <w:sz w:val="24"/>
          <w:szCs w:val="24"/>
        </w:rPr>
        <w:t>PUŠU ATBILDĪBA.</w:t>
      </w:r>
    </w:p>
    <w:p w:rsidR="00CA6239" w:rsidRPr="003B2DAC" w:rsidRDefault="00CA6239" w:rsidP="00CA6239">
      <w:pPr>
        <w:widowControl w:val="0"/>
        <w:numPr>
          <w:ilvl w:val="0"/>
          <w:numId w:val="7"/>
        </w:numPr>
        <w:shd w:val="clear" w:color="auto" w:fill="FFFFFF"/>
        <w:tabs>
          <w:tab w:val="left" w:pos="422"/>
        </w:tabs>
        <w:spacing w:after="0" w:line="240" w:lineRule="auto"/>
        <w:rPr>
          <w:rFonts w:ascii="Times New Roman" w:hAnsi="Times New Roman" w:cs="Times New Roman"/>
          <w:spacing w:val="-7"/>
          <w:sz w:val="24"/>
          <w:szCs w:val="24"/>
        </w:rPr>
      </w:pPr>
      <w:r w:rsidRPr="003B2DAC">
        <w:rPr>
          <w:rFonts w:ascii="Times New Roman" w:hAnsi="Times New Roman" w:cs="Times New Roman"/>
          <w:sz w:val="24"/>
          <w:szCs w:val="24"/>
        </w:rPr>
        <w:t>Katra līgumslēdzēja Puse ir atbildīga par savu saistību izpildi.</w:t>
      </w:r>
    </w:p>
    <w:p w:rsidR="00CA6239" w:rsidRPr="003B2DAC" w:rsidRDefault="00CA6239" w:rsidP="00CA6239">
      <w:pPr>
        <w:widowControl w:val="0"/>
        <w:numPr>
          <w:ilvl w:val="0"/>
          <w:numId w:val="7"/>
        </w:numPr>
        <w:shd w:val="clear" w:color="auto" w:fill="FFFFFF"/>
        <w:tabs>
          <w:tab w:val="left" w:pos="422"/>
        </w:tabs>
        <w:spacing w:after="0" w:line="240" w:lineRule="auto"/>
        <w:ind w:right="72"/>
        <w:jc w:val="both"/>
        <w:rPr>
          <w:rFonts w:ascii="Times New Roman" w:hAnsi="Times New Roman" w:cs="Times New Roman"/>
          <w:spacing w:val="-7"/>
          <w:sz w:val="24"/>
          <w:szCs w:val="24"/>
        </w:rPr>
      </w:pPr>
      <w:r w:rsidRPr="003B2DAC">
        <w:rPr>
          <w:rFonts w:ascii="Times New Roman" w:hAnsi="Times New Roman" w:cs="Times New Roman"/>
          <w:spacing w:val="-1"/>
          <w:sz w:val="24"/>
          <w:szCs w:val="24"/>
        </w:rPr>
        <w:t>Puses tiek atbrīvotas no atbildības par saistību daļēju vai pilnīgu neizpildīšanu, ja tas noticis neparedzamu apstākļu rezultātā, ko attiecīgā Puse nav varējusi ne paredzēt ne novērst, ne ietekmēt.</w:t>
      </w:r>
    </w:p>
    <w:p w:rsidR="00CA6239" w:rsidRPr="003B2DAC" w:rsidRDefault="00CA6239" w:rsidP="00CA6239">
      <w:pPr>
        <w:widowControl w:val="0"/>
        <w:numPr>
          <w:ilvl w:val="0"/>
          <w:numId w:val="7"/>
        </w:numPr>
        <w:spacing w:after="0" w:line="240" w:lineRule="auto"/>
        <w:jc w:val="both"/>
        <w:rPr>
          <w:rFonts w:ascii="Times New Roman" w:hAnsi="Times New Roman" w:cs="Times New Roman"/>
          <w:sz w:val="24"/>
          <w:szCs w:val="24"/>
        </w:rPr>
      </w:pPr>
      <w:r w:rsidRPr="003B2DAC">
        <w:rPr>
          <w:rFonts w:ascii="Times New Roman" w:hAnsi="Times New Roman" w:cs="Times New Roman"/>
          <w:sz w:val="24"/>
          <w:szCs w:val="24"/>
        </w:rPr>
        <w:t>Ar neparedzamiem apstākļiem Puses saprot dabas stihijas (plūdi, vētras postījumi), katastrofas, streikus, karadarbību vai manevrus, pilnvaroto institūciju izdotos normatīvos aktus, kā arī citus tamlīdzīgus apstākļus, kuru dēļ šī Līguma nosacījumu izpilde nav iespējama.</w:t>
      </w:r>
    </w:p>
    <w:p w:rsidR="00CA6239" w:rsidRPr="003B2DAC" w:rsidRDefault="00CA6239" w:rsidP="00CA6239">
      <w:pPr>
        <w:widowControl w:val="0"/>
        <w:numPr>
          <w:ilvl w:val="0"/>
          <w:numId w:val="7"/>
        </w:numPr>
        <w:shd w:val="clear" w:color="auto" w:fill="FFFFFF"/>
        <w:tabs>
          <w:tab w:val="left" w:pos="422"/>
        </w:tabs>
        <w:spacing w:after="0" w:line="240" w:lineRule="auto"/>
        <w:ind w:right="72"/>
        <w:jc w:val="both"/>
        <w:rPr>
          <w:rFonts w:ascii="Times New Roman" w:hAnsi="Times New Roman" w:cs="Times New Roman"/>
          <w:spacing w:val="-7"/>
          <w:sz w:val="24"/>
          <w:szCs w:val="24"/>
        </w:rPr>
      </w:pPr>
      <w:r w:rsidRPr="003B2DAC">
        <w:rPr>
          <w:rFonts w:ascii="Times New Roman" w:hAnsi="Times New Roman" w:cs="Times New Roman"/>
          <w:sz w:val="24"/>
          <w:szCs w:val="24"/>
        </w:rPr>
        <w:t>Katra Puse ir atbildīga par zaudējumiem, kas otrai Pusei radušies tās darbinieku vai pilnvaroto personu darbības vai bezdarbības rezultātā.</w:t>
      </w:r>
    </w:p>
    <w:p w:rsidR="00CA6239" w:rsidRPr="003B2DAC" w:rsidRDefault="00CA6239" w:rsidP="00CA6239">
      <w:pPr>
        <w:widowControl w:val="0"/>
        <w:shd w:val="clear" w:color="auto" w:fill="FFFFFF"/>
        <w:tabs>
          <w:tab w:val="left" w:pos="422"/>
        </w:tabs>
        <w:ind w:right="72"/>
        <w:jc w:val="both"/>
        <w:rPr>
          <w:rFonts w:ascii="Times New Roman" w:hAnsi="Times New Roman" w:cs="Times New Roman"/>
          <w:spacing w:val="-7"/>
          <w:sz w:val="24"/>
          <w:szCs w:val="24"/>
        </w:rPr>
      </w:pPr>
    </w:p>
    <w:p w:rsidR="00CA6239" w:rsidRPr="003B2DAC" w:rsidRDefault="00CA6239" w:rsidP="00CA6239">
      <w:pPr>
        <w:shd w:val="clear" w:color="auto" w:fill="FFFFFF"/>
        <w:spacing w:after="120"/>
        <w:jc w:val="center"/>
        <w:rPr>
          <w:rFonts w:ascii="Times New Roman" w:hAnsi="Times New Roman" w:cs="Times New Roman"/>
          <w:b/>
          <w:bCs/>
          <w:iCs/>
          <w:spacing w:val="-2"/>
          <w:sz w:val="24"/>
          <w:szCs w:val="24"/>
        </w:rPr>
      </w:pPr>
      <w:r w:rsidRPr="003B2DAC">
        <w:rPr>
          <w:rFonts w:ascii="Times New Roman" w:hAnsi="Times New Roman" w:cs="Times New Roman"/>
          <w:b/>
          <w:bCs/>
          <w:iCs/>
          <w:spacing w:val="-2"/>
          <w:sz w:val="24"/>
          <w:szCs w:val="24"/>
        </w:rPr>
        <w:t>6. STRĪDU RISINĀŠANA.</w:t>
      </w:r>
    </w:p>
    <w:p w:rsidR="00CA6239" w:rsidRPr="003B2DAC" w:rsidRDefault="00CA6239" w:rsidP="00CA6239">
      <w:pPr>
        <w:shd w:val="clear" w:color="auto" w:fill="FFFFFF"/>
        <w:spacing w:after="120"/>
        <w:jc w:val="both"/>
        <w:rPr>
          <w:rFonts w:ascii="Times New Roman" w:hAnsi="Times New Roman" w:cs="Times New Roman"/>
          <w:sz w:val="24"/>
          <w:szCs w:val="24"/>
        </w:rPr>
      </w:pPr>
      <w:r w:rsidRPr="003B2DAC">
        <w:rPr>
          <w:rFonts w:ascii="Times New Roman" w:hAnsi="Times New Roman" w:cs="Times New Roman"/>
          <w:bCs/>
          <w:iCs/>
          <w:spacing w:val="-2"/>
          <w:sz w:val="24"/>
          <w:szCs w:val="24"/>
        </w:rPr>
        <w:t xml:space="preserve">6.1. </w:t>
      </w:r>
      <w:r w:rsidRPr="003B2DAC">
        <w:rPr>
          <w:rFonts w:ascii="Times New Roman" w:hAnsi="Times New Roman" w:cs="Times New Roman"/>
          <w:sz w:val="24"/>
          <w:szCs w:val="24"/>
        </w:rPr>
        <w:t>Domstarpības, kas radušās sakarā ar Līguma izpildi, Puses risina pārrunu ceļā. Ja vienošanās netiek panākta, strīds saskaņā ar spēkā esošiem normatīvajiem aktiem ir risināms tiesā.</w:t>
      </w:r>
    </w:p>
    <w:p w:rsidR="00CA6239" w:rsidRPr="003B2DAC" w:rsidRDefault="00CA6239" w:rsidP="00CA6239">
      <w:pPr>
        <w:shd w:val="clear" w:color="auto" w:fill="FFFFFF"/>
        <w:spacing w:after="120"/>
        <w:jc w:val="center"/>
        <w:rPr>
          <w:rFonts w:ascii="Times New Roman" w:hAnsi="Times New Roman" w:cs="Times New Roman"/>
          <w:sz w:val="24"/>
          <w:szCs w:val="24"/>
        </w:rPr>
      </w:pPr>
      <w:r w:rsidRPr="003B2DAC">
        <w:rPr>
          <w:rFonts w:ascii="Times New Roman" w:hAnsi="Times New Roman" w:cs="Times New Roman"/>
          <w:b/>
          <w:bCs/>
          <w:iCs/>
          <w:spacing w:val="-2"/>
          <w:sz w:val="24"/>
          <w:szCs w:val="24"/>
        </w:rPr>
        <w:t>7.LĪGUMA TERMIŅŠ.</w:t>
      </w:r>
    </w:p>
    <w:p w:rsidR="00CA6239" w:rsidRPr="003B2DAC" w:rsidRDefault="00CA6239" w:rsidP="00CA6239">
      <w:pPr>
        <w:shd w:val="clear" w:color="auto" w:fill="FFFFFF"/>
        <w:spacing w:after="0" w:line="240" w:lineRule="auto"/>
        <w:jc w:val="both"/>
        <w:rPr>
          <w:rFonts w:ascii="Times New Roman" w:hAnsi="Times New Roman" w:cs="Times New Roman"/>
          <w:sz w:val="24"/>
          <w:szCs w:val="24"/>
        </w:rPr>
      </w:pPr>
      <w:r w:rsidRPr="003B2DAC">
        <w:rPr>
          <w:rFonts w:ascii="Times New Roman" w:hAnsi="Times New Roman" w:cs="Times New Roman"/>
          <w:sz w:val="24"/>
          <w:szCs w:val="24"/>
        </w:rPr>
        <w:t>7.1. Līgums stājas spēkā ar abpusēju tā parakstīšanas brīdi, bet tā izpilde uzsākama 2018.gada 2.maijā.</w:t>
      </w:r>
    </w:p>
    <w:p w:rsidR="00CA6239" w:rsidRPr="003B2DAC" w:rsidRDefault="00CA6239" w:rsidP="00CA6239">
      <w:pPr>
        <w:shd w:val="clear" w:color="auto" w:fill="FFFFFF"/>
        <w:spacing w:after="0" w:line="240" w:lineRule="auto"/>
        <w:jc w:val="both"/>
        <w:rPr>
          <w:rFonts w:ascii="Times New Roman" w:hAnsi="Times New Roman" w:cs="Times New Roman"/>
          <w:sz w:val="24"/>
          <w:szCs w:val="24"/>
        </w:rPr>
      </w:pPr>
      <w:r w:rsidRPr="003B2DAC">
        <w:rPr>
          <w:rFonts w:ascii="Times New Roman" w:hAnsi="Times New Roman" w:cs="Times New Roman"/>
          <w:sz w:val="24"/>
          <w:szCs w:val="24"/>
        </w:rPr>
        <w:t>7.2. Līgums  ir spēkā līdz Līguma 2.1.punktā norādītās līgumsummas sasniegšanai.</w:t>
      </w:r>
    </w:p>
    <w:p w:rsidR="00CA6239" w:rsidRPr="003B2DAC" w:rsidRDefault="00CA6239" w:rsidP="00CA6239">
      <w:pPr>
        <w:widowControl w:val="0"/>
        <w:shd w:val="clear" w:color="auto" w:fill="FFFFFF"/>
        <w:tabs>
          <w:tab w:val="left" w:pos="499"/>
        </w:tabs>
        <w:spacing w:after="0" w:line="240" w:lineRule="auto"/>
        <w:jc w:val="both"/>
        <w:rPr>
          <w:rFonts w:ascii="Times New Roman" w:hAnsi="Times New Roman" w:cs="Times New Roman"/>
          <w:spacing w:val="-7"/>
          <w:sz w:val="24"/>
          <w:szCs w:val="24"/>
        </w:rPr>
      </w:pPr>
      <w:r w:rsidRPr="003B2DAC">
        <w:rPr>
          <w:rFonts w:ascii="Times New Roman" w:hAnsi="Times New Roman" w:cs="Times New Roman"/>
          <w:sz w:val="24"/>
          <w:szCs w:val="24"/>
        </w:rPr>
        <w:lastRenderedPageBreak/>
        <w:t>7.3.</w:t>
      </w:r>
      <w:r w:rsidRPr="003B2DAC">
        <w:rPr>
          <w:rFonts w:ascii="Times New Roman" w:hAnsi="Times New Roman" w:cs="Times New Roman"/>
          <w:spacing w:val="-7"/>
          <w:sz w:val="24"/>
          <w:szCs w:val="24"/>
        </w:rPr>
        <w:t xml:space="preserve"> PASŪTĪTĀJAM</w:t>
      </w:r>
      <w:r w:rsidRPr="003B2DAC">
        <w:rPr>
          <w:rFonts w:ascii="Times New Roman" w:hAnsi="Times New Roman" w:cs="Times New Roman"/>
          <w:sz w:val="24"/>
          <w:szCs w:val="24"/>
        </w:rPr>
        <w:t xml:space="preserve"> ir tiesības rakstiski brīdinot IZPILDĪTĀJU, izbeigt Līgumu nekavējoties, ja IZPILDĪTĀJS nepilda Līguma nosacījumus.</w:t>
      </w:r>
      <w:r w:rsidRPr="003B2DAC">
        <w:rPr>
          <w:rFonts w:ascii="Times New Roman" w:hAnsi="Times New Roman" w:cs="Times New Roman"/>
          <w:spacing w:val="-1"/>
          <w:sz w:val="24"/>
          <w:szCs w:val="24"/>
        </w:rPr>
        <w:t xml:space="preserve"> </w:t>
      </w:r>
    </w:p>
    <w:p w:rsidR="00CA6239" w:rsidRPr="003B2DAC" w:rsidRDefault="00CA6239" w:rsidP="00CA6239">
      <w:pPr>
        <w:widowControl w:val="0"/>
        <w:shd w:val="clear" w:color="auto" w:fill="FFFFFF"/>
        <w:tabs>
          <w:tab w:val="left" w:pos="499"/>
        </w:tabs>
        <w:spacing w:after="0" w:line="240" w:lineRule="auto"/>
        <w:ind w:right="29"/>
        <w:jc w:val="both"/>
        <w:rPr>
          <w:rFonts w:ascii="Times New Roman" w:hAnsi="Times New Roman" w:cs="Times New Roman"/>
          <w:sz w:val="24"/>
          <w:szCs w:val="24"/>
        </w:rPr>
      </w:pPr>
      <w:r w:rsidRPr="003B2DAC">
        <w:rPr>
          <w:rFonts w:ascii="Times New Roman" w:hAnsi="Times New Roman" w:cs="Times New Roman"/>
          <w:sz w:val="24"/>
          <w:szCs w:val="24"/>
        </w:rPr>
        <w:t>7.4. Pusēm ir tiesības izbeigt Līgumu pirms termiņa, par to rakstiski brīdinot otru Pusi 30 (trīsdesmit) dienas iepriekš, ja Puses nevienojas par citu termiņu.</w:t>
      </w:r>
    </w:p>
    <w:p w:rsidR="00CA6239" w:rsidRPr="003B2DAC" w:rsidRDefault="00CA6239" w:rsidP="00CA6239">
      <w:pPr>
        <w:widowControl w:val="0"/>
        <w:shd w:val="clear" w:color="auto" w:fill="FFFFFF"/>
        <w:tabs>
          <w:tab w:val="left" w:pos="499"/>
        </w:tabs>
        <w:spacing w:after="0" w:line="240" w:lineRule="auto"/>
        <w:ind w:right="29"/>
        <w:jc w:val="both"/>
        <w:rPr>
          <w:rFonts w:ascii="Times New Roman" w:hAnsi="Times New Roman" w:cs="Times New Roman"/>
          <w:sz w:val="24"/>
          <w:szCs w:val="24"/>
        </w:rPr>
      </w:pPr>
      <w:r w:rsidRPr="003B2DAC">
        <w:rPr>
          <w:rFonts w:ascii="Times New Roman" w:hAnsi="Times New Roman" w:cs="Times New Roman"/>
          <w:spacing w:val="-1"/>
          <w:sz w:val="24"/>
          <w:szCs w:val="24"/>
        </w:rPr>
        <w:t>7.5. Līgumattiecības par pabeigtām atzīstamas brīdī, kad Puses izpildījušas savstarpējās saistības</w:t>
      </w:r>
      <w:r w:rsidRPr="003B2DAC">
        <w:rPr>
          <w:rFonts w:ascii="Times New Roman" w:hAnsi="Times New Roman" w:cs="Times New Roman"/>
          <w:sz w:val="24"/>
          <w:szCs w:val="24"/>
        </w:rPr>
        <w:t>.</w:t>
      </w:r>
    </w:p>
    <w:p w:rsidR="00CA6239" w:rsidRDefault="00CA6239" w:rsidP="00CA6239">
      <w:pPr>
        <w:shd w:val="clear" w:color="auto" w:fill="FFFFFF"/>
        <w:spacing w:after="120"/>
        <w:ind w:left="79"/>
        <w:jc w:val="center"/>
        <w:rPr>
          <w:rFonts w:ascii="Times New Roman" w:hAnsi="Times New Roman" w:cs="Times New Roman"/>
          <w:b/>
          <w:bCs/>
          <w:spacing w:val="-3"/>
          <w:sz w:val="24"/>
          <w:szCs w:val="24"/>
        </w:rPr>
      </w:pPr>
    </w:p>
    <w:p w:rsidR="00CA6239" w:rsidRPr="003B2DAC" w:rsidRDefault="00CA6239" w:rsidP="00CA6239">
      <w:pPr>
        <w:shd w:val="clear" w:color="auto" w:fill="FFFFFF"/>
        <w:spacing w:after="120"/>
        <w:ind w:left="79"/>
        <w:jc w:val="center"/>
        <w:rPr>
          <w:rFonts w:ascii="Times New Roman" w:hAnsi="Times New Roman" w:cs="Times New Roman"/>
          <w:sz w:val="24"/>
          <w:szCs w:val="24"/>
        </w:rPr>
      </w:pPr>
      <w:r w:rsidRPr="003B2DAC">
        <w:rPr>
          <w:rFonts w:ascii="Times New Roman" w:hAnsi="Times New Roman" w:cs="Times New Roman"/>
          <w:b/>
          <w:bCs/>
          <w:spacing w:val="-3"/>
          <w:sz w:val="24"/>
          <w:szCs w:val="24"/>
        </w:rPr>
        <w:t xml:space="preserve">8. </w:t>
      </w:r>
      <w:r w:rsidRPr="003B2DAC">
        <w:rPr>
          <w:rFonts w:ascii="Times New Roman" w:hAnsi="Times New Roman" w:cs="Times New Roman"/>
          <w:b/>
          <w:bCs/>
          <w:iCs/>
          <w:spacing w:val="-3"/>
          <w:sz w:val="24"/>
          <w:szCs w:val="24"/>
        </w:rPr>
        <w:t>PĀRĒJIE NOTEIKUMI.</w:t>
      </w:r>
    </w:p>
    <w:p w:rsidR="00CA6239" w:rsidRPr="003B2DAC" w:rsidRDefault="00CA6239" w:rsidP="00CA6239">
      <w:pPr>
        <w:widowControl w:val="0"/>
        <w:numPr>
          <w:ilvl w:val="1"/>
          <w:numId w:val="8"/>
        </w:numPr>
        <w:shd w:val="clear" w:color="auto" w:fill="FFFFFF"/>
        <w:tabs>
          <w:tab w:val="left" w:pos="461"/>
        </w:tabs>
        <w:spacing w:after="0" w:line="240" w:lineRule="auto"/>
        <w:ind w:left="0" w:firstLine="0"/>
        <w:jc w:val="both"/>
        <w:rPr>
          <w:rFonts w:ascii="Times New Roman" w:hAnsi="Times New Roman" w:cs="Times New Roman"/>
          <w:spacing w:val="-7"/>
          <w:sz w:val="24"/>
          <w:szCs w:val="24"/>
        </w:rPr>
      </w:pPr>
      <w:r w:rsidRPr="003B2DAC">
        <w:rPr>
          <w:rFonts w:ascii="Times New Roman" w:hAnsi="Times New Roman" w:cs="Times New Roman"/>
          <w:sz w:val="24"/>
          <w:szCs w:val="24"/>
        </w:rPr>
        <w:t>PASŪTĪTĀJA vai IZPILDĪTĀJA likvidācijas gadījumā šī Līguma darbība tiek izbeigta.</w:t>
      </w:r>
    </w:p>
    <w:p w:rsidR="00CA6239" w:rsidRPr="003B2DAC" w:rsidRDefault="00CA6239" w:rsidP="00CA6239">
      <w:pPr>
        <w:widowControl w:val="0"/>
        <w:numPr>
          <w:ilvl w:val="1"/>
          <w:numId w:val="8"/>
        </w:numPr>
        <w:shd w:val="clear" w:color="auto" w:fill="FFFFFF"/>
        <w:tabs>
          <w:tab w:val="left" w:pos="461"/>
        </w:tabs>
        <w:spacing w:after="0" w:line="240" w:lineRule="auto"/>
        <w:ind w:left="0" w:right="38" w:firstLine="0"/>
        <w:jc w:val="both"/>
        <w:rPr>
          <w:rFonts w:ascii="Times New Roman" w:hAnsi="Times New Roman" w:cs="Times New Roman"/>
          <w:spacing w:val="-7"/>
          <w:sz w:val="24"/>
          <w:szCs w:val="24"/>
        </w:rPr>
      </w:pPr>
      <w:r w:rsidRPr="003B2DAC">
        <w:rPr>
          <w:rFonts w:ascii="Times New Roman" w:hAnsi="Times New Roman" w:cs="Times New Roman"/>
          <w:sz w:val="24"/>
          <w:szCs w:val="24"/>
        </w:rPr>
        <w:t>Šis Līgums pilnībā apliecina Pušu vienošanos. Jebkuras izmaiņas šī Līguma noteikumos stāsies spēkā tikai ar nosacījumu, ja tās tiks noformētas rakstveidā un tās būs parakstījušas abas Puses.</w:t>
      </w:r>
    </w:p>
    <w:p w:rsidR="00CA6239" w:rsidRPr="003B2DAC" w:rsidRDefault="00CA6239" w:rsidP="00CA6239">
      <w:pPr>
        <w:widowControl w:val="0"/>
        <w:numPr>
          <w:ilvl w:val="1"/>
          <w:numId w:val="8"/>
        </w:numPr>
        <w:shd w:val="clear" w:color="auto" w:fill="FFFFFF"/>
        <w:tabs>
          <w:tab w:val="left" w:pos="461"/>
        </w:tabs>
        <w:spacing w:before="5" w:after="0" w:line="240" w:lineRule="auto"/>
        <w:ind w:left="0" w:right="43" w:firstLine="0"/>
        <w:jc w:val="both"/>
        <w:rPr>
          <w:rFonts w:ascii="Times New Roman" w:hAnsi="Times New Roman" w:cs="Times New Roman"/>
          <w:spacing w:val="-7"/>
          <w:sz w:val="24"/>
          <w:szCs w:val="24"/>
        </w:rPr>
      </w:pPr>
      <w:r w:rsidRPr="003B2DAC">
        <w:rPr>
          <w:rFonts w:ascii="Times New Roman" w:hAnsi="Times New Roman" w:cs="Times New Roman"/>
          <w:sz w:val="24"/>
          <w:szCs w:val="24"/>
        </w:rPr>
        <w:t>Ja kāds no šī Līguma nosacījumiem zaudē savu juridisko spēku, tas neietekmē pārējo Līguma nosacījumu spēkā esamību.</w:t>
      </w:r>
    </w:p>
    <w:p w:rsidR="00CA6239" w:rsidRPr="003B2DAC" w:rsidRDefault="00CA6239" w:rsidP="00CA6239">
      <w:pPr>
        <w:widowControl w:val="0"/>
        <w:numPr>
          <w:ilvl w:val="1"/>
          <w:numId w:val="8"/>
        </w:numPr>
        <w:shd w:val="clear" w:color="auto" w:fill="FFFFFF"/>
        <w:tabs>
          <w:tab w:val="left" w:pos="461"/>
        </w:tabs>
        <w:spacing w:after="0" w:line="240" w:lineRule="auto"/>
        <w:ind w:left="0" w:right="38" w:firstLine="0"/>
        <w:jc w:val="both"/>
        <w:rPr>
          <w:rFonts w:ascii="Times New Roman" w:hAnsi="Times New Roman" w:cs="Times New Roman"/>
          <w:spacing w:val="-7"/>
          <w:sz w:val="24"/>
          <w:szCs w:val="24"/>
        </w:rPr>
      </w:pPr>
      <w:r w:rsidRPr="003B2DAC">
        <w:rPr>
          <w:rFonts w:ascii="Times New Roman" w:hAnsi="Times New Roman" w:cs="Times New Roman"/>
          <w:spacing w:val="-1"/>
          <w:sz w:val="24"/>
          <w:szCs w:val="24"/>
        </w:rPr>
        <w:t>Puses apņemas ievērot konfidencialitāti attiecībā uz finansiālo, komerciālo un cita veida informāciju par otras Puses darbību, kura iegūta līgumisko attiecību laikā gan Līguma darbības laikā, gan pēc tā izbeigšanās.</w:t>
      </w:r>
    </w:p>
    <w:p w:rsidR="00CA6239" w:rsidRPr="003B2DAC" w:rsidRDefault="00CA6239" w:rsidP="00CA6239">
      <w:pPr>
        <w:widowControl w:val="0"/>
        <w:numPr>
          <w:ilvl w:val="1"/>
          <w:numId w:val="8"/>
        </w:numPr>
        <w:shd w:val="clear" w:color="auto" w:fill="FFFFFF"/>
        <w:tabs>
          <w:tab w:val="left" w:pos="461"/>
        </w:tabs>
        <w:spacing w:after="0" w:line="240" w:lineRule="auto"/>
        <w:ind w:left="0" w:right="38" w:firstLine="0"/>
        <w:jc w:val="both"/>
        <w:rPr>
          <w:rFonts w:ascii="Times New Roman" w:hAnsi="Times New Roman" w:cs="Times New Roman"/>
          <w:spacing w:val="-7"/>
          <w:sz w:val="24"/>
          <w:szCs w:val="24"/>
        </w:rPr>
      </w:pPr>
      <w:r w:rsidRPr="003B2DAC">
        <w:rPr>
          <w:rFonts w:ascii="Times New Roman" w:hAnsi="Times New Roman" w:cs="Times New Roman"/>
          <w:spacing w:val="-1"/>
          <w:sz w:val="24"/>
          <w:szCs w:val="24"/>
        </w:rPr>
        <w:t>Pušu kontaktpersonas:</w:t>
      </w:r>
    </w:p>
    <w:p w:rsidR="00CA6239" w:rsidRPr="003B2DAC" w:rsidRDefault="00CA6239" w:rsidP="00CA6239">
      <w:pPr>
        <w:pStyle w:val="ListParagraph"/>
        <w:widowControl w:val="0"/>
        <w:numPr>
          <w:ilvl w:val="2"/>
          <w:numId w:val="8"/>
        </w:numPr>
        <w:shd w:val="clear" w:color="auto" w:fill="FFFFFF"/>
        <w:tabs>
          <w:tab w:val="left" w:pos="0"/>
        </w:tabs>
        <w:ind w:left="0" w:right="38" w:firstLine="0"/>
        <w:jc w:val="both"/>
        <w:rPr>
          <w:rFonts w:ascii="Times New Roman" w:hAnsi="Times New Roman"/>
          <w:sz w:val="24"/>
          <w:szCs w:val="24"/>
        </w:rPr>
      </w:pPr>
      <w:r w:rsidRPr="003B2DAC">
        <w:rPr>
          <w:rFonts w:ascii="Times New Roman" w:hAnsi="Times New Roman"/>
          <w:spacing w:val="-7"/>
          <w:sz w:val="24"/>
          <w:szCs w:val="24"/>
        </w:rPr>
        <w:t xml:space="preserve">No PASŪTĪTĀJA puses: Zane </w:t>
      </w:r>
      <w:proofErr w:type="spellStart"/>
      <w:r w:rsidRPr="003B2DAC">
        <w:rPr>
          <w:rFonts w:ascii="Times New Roman" w:hAnsi="Times New Roman"/>
          <w:spacing w:val="-7"/>
          <w:sz w:val="24"/>
          <w:szCs w:val="24"/>
        </w:rPr>
        <w:t>Gokbaga</w:t>
      </w:r>
      <w:proofErr w:type="spellEnd"/>
      <w:r w:rsidRPr="003B2DAC">
        <w:rPr>
          <w:rFonts w:ascii="Times New Roman" w:hAnsi="Times New Roman"/>
          <w:spacing w:val="-7"/>
          <w:sz w:val="24"/>
          <w:szCs w:val="24"/>
        </w:rPr>
        <w:t xml:space="preserve">, tālruņa Nr.67356162, mobilā tālruņa Nr.28669767, e-pasts: </w:t>
      </w:r>
      <w:hyperlink r:id="rId6" w:history="1">
        <w:r w:rsidRPr="003B2DAC">
          <w:rPr>
            <w:rStyle w:val="Hyperlink"/>
            <w:rFonts w:ascii="Times New Roman" w:hAnsi="Times New Roman"/>
            <w:spacing w:val="-7"/>
            <w:sz w:val="24"/>
            <w:szCs w:val="24"/>
          </w:rPr>
          <w:t>zane.gokbaga@knab.gov.lv</w:t>
        </w:r>
      </w:hyperlink>
      <w:r w:rsidRPr="003B2DAC">
        <w:rPr>
          <w:rStyle w:val="Hyperlink"/>
          <w:rFonts w:ascii="Times New Roman" w:hAnsi="Times New Roman"/>
          <w:spacing w:val="-7"/>
          <w:sz w:val="24"/>
          <w:szCs w:val="24"/>
        </w:rPr>
        <w:t xml:space="preserve"> </w:t>
      </w:r>
      <w:r w:rsidRPr="003B2DAC">
        <w:rPr>
          <w:rFonts w:ascii="Times New Roman" w:hAnsi="Times New Roman"/>
          <w:spacing w:val="-7"/>
          <w:sz w:val="24"/>
          <w:szCs w:val="24"/>
        </w:rPr>
        <w:t xml:space="preserve">un/vai Arita </w:t>
      </w:r>
      <w:proofErr w:type="spellStart"/>
      <w:r w:rsidRPr="003B2DAC">
        <w:rPr>
          <w:rFonts w:ascii="Times New Roman" w:hAnsi="Times New Roman"/>
          <w:spacing w:val="-7"/>
          <w:sz w:val="24"/>
          <w:szCs w:val="24"/>
        </w:rPr>
        <w:t>Pukne</w:t>
      </w:r>
      <w:proofErr w:type="spellEnd"/>
      <w:r w:rsidRPr="003B2DAC">
        <w:rPr>
          <w:rFonts w:ascii="Times New Roman" w:hAnsi="Times New Roman"/>
          <w:spacing w:val="-7"/>
          <w:sz w:val="24"/>
          <w:szCs w:val="24"/>
        </w:rPr>
        <w:t xml:space="preserve">, tālruņa Nr.67797216, un vai e-pasts: </w:t>
      </w:r>
      <w:proofErr w:type="spellStart"/>
      <w:r w:rsidRPr="003B2DAC">
        <w:rPr>
          <w:rFonts w:ascii="Times New Roman" w:hAnsi="Times New Roman"/>
          <w:spacing w:val="-7"/>
          <w:sz w:val="24"/>
          <w:szCs w:val="24"/>
        </w:rPr>
        <w:t>arita.punke@knab.gov.lv</w:t>
      </w:r>
      <w:proofErr w:type="spellEnd"/>
      <w:r w:rsidRPr="003B2DAC">
        <w:rPr>
          <w:rFonts w:ascii="Times New Roman" w:hAnsi="Times New Roman"/>
          <w:spacing w:val="-7"/>
          <w:sz w:val="24"/>
          <w:szCs w:val="24"/>
        </w:rPr>
        <w:t>.</w:t>
      </w:r>
    </w:p>
    <w:p w:rsidR="00CA6239" w:rsidRPr="003B2DAC" w:rsidRDefault="00CA6239" w:rsidP="00CA6239">
      <w:pPr>
        <w:pStyle w:val="ListParagraph"/>
        <w:widowControl w:val="0"/>
        <w:numPr>
          <w:ilvl w:val="2"/>
          <w:numId w:val="8"/>
        </w:numPr>
        <w:shd w:val="clear" w:color="auto" w:fill="FFFFFF"/>
        <w:tabs>
          <w:tab w:val="left" w:pos="0"/>
        </w:tabs>
        <w:spacing w:after="0"/>
        <w:ind w:left="0" w:right="40" w:firstLine="0"/>
        <w:jc w:val="both"/>
        <w:rPr>
          <w:rFonts w:ascii="Times New Roman" w:hAnsi="Times New Roman"/>
          <w:spacing w:val="-7"/>
          <w:sz w:val="24"/>
          <w:szCs w:val="24"/>
        </w:rPr>
      </w:pPr>
      <w:r w:rsidRPr="003B2DAC">
        <w:rPr>
          <w:rFonts w:ascii="Times New Roman" w:hAnsi="Times New Roman"/>
          <w:spacing w:val="-7"/>
          <w:sz w:val="24"/>
          <w:szCs w:val="24"/>
        </w:rPr>
        <w:t xml:space="preserve">No IZPILDĪTĀJA puses: Toms Zaporožecs, tālruņa Nr. 67855256, mobilā tālruņa Nr. 29273478, </w:t>
      </w:r>
      <w:hyperlink r:id="rId7" w:history="1">
        <w:r w:rsidRPr="003B2DAC">
          <w:rPr>
            <w:rStyle w:val="Hyperlink"/>
            <w:rFonts w:ascii="Times New Roman" w:hAnsi="Times New Roman"/>
            <w:spacing w:val="-7"/>
            <w:sz w:val="24"/>
            <w:szCs w:val="24"/>
          </w:rPr>
          <w:t>toms@ekozona.lv</w:t>
        </w:r>
      </w:hyperlink>
      <w:r w:rsidRPr="003B2DAC">
        <w:rPr>
          <w:rFonts w:ascii="Times New Roman" w:hAnsi="Times New Roman"/>
          <w:spacing w:val="-7"/>
          <w:sz w:val="24"/>
          <w:szCs w:val="24"/>
        </w:rPr>
        <w:t xml:space="preserve">. </w:t>
      </w:r>
    </w:p>
    <w:p w:rsidR="00CA6239" w:rsidRPr="003B2DAC" w:rsidRDefault="00CA6239" w:rsidP="00CA6239">
      <w:pPr>
        <w:widowControl w:val="0"/>
        <w:shd w:val="clear" w:color="auto" w:fill="FFFFFF"/>
        <w:tabs>
          <w:tab w:val="left" w:pos="0"/>
        </w:tabs>
        <w:ind w:right="43"/>
        <w:jc w:val="both"/>
        <w:rPr>
          <w:rFonts w:ascii="Times New Roman" w:hAnsi="Times New Roman" w:cs="Times New Roman"/>
          <w:sz w:val="24"/>
          <w:szCs w:val="24"/>
        </w:rPr>
      </w:pPr>
      <w:r w:rsidRPr="003B2DAC">
        <w:rPr>
          <w:rFonts w:ascii="Times New Roman" w:hAnsi="Times New Roman" w:cs="Times New Roman"/>
          <w:sz w:val="24"/>
          <w:szCs w:val="24"/>
        </w:rPr>
        <w:t>8.6. Līgums sagatavots latviešu valodā, uz 4 (četrām) lapas pusēm, 2 (divos) identiskos eksemplāros ar pielikumiem, kopā uz 4 (četrām) lapas pusēm, ar vienādu juridisko spēku, pa 1 (vienam) eksemplāram katrai līgumslēdzējai Pusei.</w:t>
      </w:r>
    </w:p>
    <w:p w:rsidR="00CA6239" w:rsidRPr="003B2DAC" w:rsidRDefault="00CA6239" w:rsidP="00CA6239">
      <w:pPr>
        <w:widowControl w:val="0"/>
        <w:shd w:val="clear" w:color="auto" w:fill="FFFFFF"/>
        <w:tabs>
          <w:tab w:val="left" w:pos="0"/>
        </w:tabs>
        <w:ind w:right="43"/>
        <w:jc w:val="both"/>
        <w:rPr>
          <w:rFonts w:ascii="Times New Roman" w:hAnsi="Times New Roman" w:cs="Times New Roman"/>
          <w:sz w:val="24"/>
          <w:szCs w:val="24"/>
        </w:rPr>
      </w:pPr>
      <w:bookmarkStart w:id="0" w:name="_GoBack"/>
      <w:bookmarkEnd w:id="0"/>
    </w:p>
    <w:p w:rsidR="00CA6239" w:rsidRPr="003B2DAC" w:rsidRDefault="00CA6239" w:rsidP="00CA6239">
      <w:pPr>
        <w:widowControl w:val="0"/>
        <w:numPr>
          <w:ilvl w:val="0"/>
          <w:numId w:val="8"/>
        </w:numPr>
        <w:shd w:val="clear" w:color="auto" w:fill="FFFFFF"/>
        <w:tabs>
          <w:tab w:val="left" w:pos="461"/>
        </w:tabs>
        <w:spacing w:before="120" w:after="0" w:line="240" w:lineRule="auto"/>
        <w:ind w:right="62"/>
        <w:jc w:val="center"/>
        <w:rPr>
          <w:rFonts w:ascii="Times New Roman" w:hAnsi="Times New Roman" w:cs="Times New Roman"/>
          <w:b/>
          <w:spacing w:val="-8"/>
          <w:sz w:val="24"/>
          <w:szCs w:val="24"/>
        </w:rPr>
      </w:pPr>
      <w:r w:rsidRPr="003B2DAC">
        <w:rPr>
          <w:rFonts w:ascii="Times New Roman" w:hAnsi="Times New Roman" w:cs="Times New Roman"/>
          <w:b/>
          <w:spacing w:val="-8"/>
          <w:sz w:val="24"/>
          <w:szCs w:val="24"/>
        </w:rPr>
        <w:t>PUŠU REKVIZĪTI.</w:t>
      </w:r>
    </w:p>
    <w:p w:rsidR="00CA6239" w:rsidRPr="00CA6239" w:rsidRDefault="00CA6239" w:rsidP="00CA6239">
      <w:pPr>
        <w:shd w:val="clear" w:color="auto" w:fill="FFFFFF"/>
        <w:tabs>
          <w:tab w:val="left" w:pos="5774"/>
        </w:tabs>
        <w:rPr>
          <w:rFonts w:ascii="Times New Roman" w:hAnsi="Times New Roman" w:cs="Times New Roman"/>
        </w:rPr>
      </w:pPr>
      <w:r w:rsidRPr="00CA6239">
        <w:rPr>
          <w:rFonts w:ascii="Times New Roman" w:hAnsi="Times New Roman" w:cs="Times New Roman"/>
          <w:b/>
          <w:bCs/>
          <w:spacing w:val="-4"/>
        </w:rPr>
        <w:t>PASŪTĪTĀJS:</w:t>
      </w:r>
      <w:r w:rsidRPr="00CA6239">
        <w:rPr>
          <w:rFonts w:ascii="Times New Roman" w:hAnsi="Times New Roman" w:cs="Times New Roman"/>
          <w:b/>
          <w:bCs/>
        </w:rPr>
        <w:tab/>
      </w:r>
      <w:r w:rsidRPr="00CA6239">
        <w:rPr>
          <w:rFonts w:ascii="Times New Roman" w:hAnsi="Times New Roman" w:cs="Times New Roman"/>
          <w:b/>
          <w:bCs/>
          <w:spacing w:val="-2"/>
        </w:rPr>
        <w:t>IZPILDĪTĀJS:</w:t>
      </w:r>
    </w:p>
    <w:p w:rsidR="00CA6239" w:rsidRPr="00CA6239" w:rsidRDefault="00CA6239" w:rsidP="00CA6239">
      <w:pPr>
        <w:shd w:val="clear" w:color="auto" w:fill="FFFFFF"/>
        <w:tabs>
          <w:tab w:val="left" w:pos="5040"/>
        </w:tabs>
        <w:spacing w:after="0" w:line="240" w:lineRule="auto"/>
        <w:ind w:left="19"/>
        <w:rPr>
          <w:rFonts w:ascii="Times New Roman" w:hAnsi="Times New Roman" w:cs="Times New Roman"/>
        </w:rPr>
      </w:pPr>
      <w:r w:rsidRPr="00CA6239">
        <w:rPr>
          <w:rFonts w:ascii="Times New Roman" w:hAnsi="Times New Roman" w:cs="Times New Roman"/>
          <w:spacing w:val="-2"/>
        </w:rPr>
        <w:t>Korupcijas novēršanas un apkarošanas birojs</w:t>
      </w:r>
      <w:r w:rsidRPr="00CA6239">
        <w:rPr>
          <w:rFonts w:ascii="Times New Roman" w:hAnsi="Times New Roman" w:cs="Times New Roman"/>
          <w:spacing w:val="-2"/>
        </w:rPr>
        <w:tab/>
      </w:r>
      <w:r w:rsidRPr="00CA6239">
        <w:rPr>
          <w:rFonts w:ascii="Times New Roman" w:hAnsi="Times New Roman" w:cs="Times New Roman"/>
        </w:rPr>
        <w:t xml:space="preserve">Sabiedrība ar ierobežotu atbildību </w:t>
      </w:r>
    </w:p>
    <w:p w:rsidR="00CA6239" w:rsidRPr="00CA6239" w:rsidRDefault="00CA6239" w:rsidP="00CA6239">
      <w:pPr>
        <w:shd w:val="clear" w:color="auto" w:fill="FFFFFF"/>
        <w:tabs>
          <w:tab w:val="left" w:pos="5040"/>
        </w:tabs>
        <w:spacing w:after="0" w:line="240" w:lineRule="auto"/>
        <w:ind w:left="19"/>
        <w:rPr>
          <w:rFonts w:ascii="Times New Roman" w:hAnsi="Times New Roman" w:cs="Times New Roman"/>
        </w:rPr>
      </w:pPr>
      <w:r w:rsidRPr="00CA6239">
        <w:rPr>
          <w:rFonts w:ascii="Times New Roman" w:hAnsi="Times New Roman" w:cs="Times New Roman"/>
          <w:spacing w:val="-2"/>
        </w:rPr>
        <w:t>Brīvības iela 104 k-2, Rīga, LV-1001</w:t>
      </w:r>
      <w:r w:rsidRPr="00CA6239">
        <w:rPr>
          <w:rFonts w:ascii="Times New Roman" w:hAnsi="Times New Roman" w:cs="Times New Roman"/>
        </w:rPr>
        <w:tab/>
        <w:t>“</w:t>
      </w:r>
      <w:proofErr w:type="spellStart"/>
      <w:r w:rsidRPr="00CA6239">
        <w:rPr>
          <w:rFonts w:ascii="Times New Roman" w:hAnsi="Times New Roman" w:cs="Times New Roman"/>
        </w:rPr>
        <w:t>Ekozona</w:t>
      </w:r>
      <w:proofErr w:type="spellEnd"/>
      <w:r w:rsidRPr="00CA6239">
        <w:rPr>
          <w:rFonts w:ascii="Times New Roman" w:hAnsi="Times New Roman" w:cs="Times New Roman"/>
        </w:rPr>
        <w:t>”</w:t>
      </w:r>
      <w:r w:rsidRPr="00CA6239">
        <w:rPr>
          <w:rFonts w:ascii="Times New Roman" w:hAnsi="Times New Roman" w:cs="Times New Roman"/>
        </w:rPr>
        <w:tab/>
      </w:r>
    </w:p>
    <w:p w:rsidR="00CA6239" w:rsidRPr="00CA6239" w:rsidRDefault="00CA6239" w:rsidP="00CA6239">
      <w:pPr>
        <w:shd w:val="clear" w:color="auto" w:fill="FFFFFF"/>
        <w:tabs>
          <w:tab w:val="left" w:pos="5040"/>
        </w:tabs>
        <w:spacing w:after="0" w:line="240" w:lineRule="auto"/>
        <w:rPr>
          <w:rFonts w:ascii="Times New Roman" w:hAnsi="Times New Roman" w:cs="Times New Roman"/>
        </w:rPr>
      </w:pPr>
      <w:proofErr w:type="spellStart"/>
      <w:r w:rsidRPr="00CA6239">
        <w:rPr>
          <w:rFonts w:ascii="Times New Roman" w:hAnsi="Times New Roman" w:cs="Times New Roman"/>
          <w:spacing w:val="-4"/>
        </w:rPr>
        <w:t>Reģ.Nr</w:t>
      </w:r>
      <w:proofErr w:type="spellEnd"/>
      <w:r w:rsidRPr="00CA6239">
        <w:rPr>
          <w:rFonts w:ascii="Times New Roman" w:hAnsi="Times New Roman" w:cs="Times New Roman"/>
          <w:spacing w:val="-4"/>
        </w:rPr>
        <w:t>: 90001427791</w:t>
      </w:r>
      <w:r w:rsidRPr="00CA6239">
        <w:rPr>
          <w:rFonts w:ascii="Times New Roman" w:hAnsi="Times New Roman" w:cs="Times New Roman"/>
          <w:spacing w:val="-4"/>
        </w:rPr>
        <w:tab/>
      </w:r>
      <w:proofErr w:type="spellStart"/>
      <w:r w:rsidRPr="00CA6239">
        <w:rPr>
          <w:rFonts w:ascii="Times New Roman" w:hAnsi="Times New Roman" w:cs="Times New Roman"/>
          <w:spacing w:val="-4"/>
        </w:rPr>
        <w:t>Reģ.Nr</w:t>
      </w:r>
      <w:proofErr w:type="spellEnd"/>
      <w:r w:rsidRPr="00CA6239">
        <w:rPr>
          <w:rFonts w:ascii="Times New Roman" w:hAnsi="Times New Roman" w:cs="Times New Roman"/>
          <w:spacing w:val="-4"/>
        </w:rPr>
        <w:t>. 40103347286</w:t>
      </w:r>
    </w:p>
    <w:p w:rsidR="00CA6239" w:rsidRPr="00CA6239" w:rsidRDefault="00CA6239" w:rsidP="00CA6239">
      <w:pPr>
        <w:shd w:val="clear" w:color="auto" w:fill="FFFFFF"/>
        <w:tabs>
          <w:tab w:val="left" w:pos="5040"/>
        </w:tabs>
        <w:spacing w:after="0" w:line="240" w:lineRule="auto"/>
        <w:rPr>
          <w:rFonts w:ascii="Times New Roman" w:hAnsi="Times New Roman" w:cs="Times New Roman"/>
        </w:rPr>
      </w:pPr>
      <w:r w:rsidRPr="00CA6239">
        <w:rPr>
          <w:rFonts w:ascii="Times New Roman" w:hAnsi="Times New Roman" w:cs="Times New Roman"/>
          <w:spacing w:val="-2"/>
        </w:rPr>
        <w:t>Valsts kase</w:t>
      </w:r>
      <w:r w:rsidRPr="00CA6239">
        <w:rPr>
          <w:rFonts w:ascii="Times New Roman" w:hAnsi="Times New Roman" w:cs="Times New Roman"/>
        </w:rPr>
        <w:t xml:space="preserve"> </w:t>
      </w:r>
      <w:r w:rsidRPr="00CA6239">
        <w:rPr>
          <w:rFonts w:ascii="Times New Roman" w:hAnsi="Times New Roman" w:cs="Times New Roman"/>
        </w:rPr>
        <w:tab/>
        <w:t>Banka: AS “</w:t>
      </w:r>
      <w:proofErr w:type="spellStart"/>
      <w:r w:rsidRPr="00CA6239">
        <w:rPr>
          <w:rFonts w:ascii="Times New Roman" w:hAnsi="Times New Roman" w:cs="Times New Roman"/>
        </w:rPr>
        <w:t>Swedbank</w:t>
      </w:r>
      <w:proofErr w:type="spellEnd"/>
      <w:r w:rsidRPr="00CA6239">
        <w:rPr>
          <w:rFonts w:ascii="Times New Roman" w:hAnsi="Times New Roman" w:cs="Times New Roman"/>
        </w:rPr>
        <w:t>”</w:t>
      </w:r>
    </w:p>
    <w:p w:rsidR="00CA6239" w:rsidRPr="00CA6239" w:rsidRDefault="00CA6239" w:rsidP="00CA6239">
      <w:pPr>
        <w:shd w:val="clear" w:color="auto" w:fill="FFFFFF"/>
        <w:tabs>
          <w:tab w:val="left" w:pos="5774"/>
        </w:tabs>
        <w:spacing w:after="0" w:line="240" w:lineRule="auto"/>
        <w:rPr>
          <w:rFonts w:ascii="Times New Roman" w:hAnsi="Times New Roman" w:cs="Times New Roman"/>
          <w:spacing w:val="-3"/>
        </w:rPr>
      </w:pPr>
      <w:r w:rsidRPr="00CA6239">
        <w:rPr>
          <w:rFonts w:ascii="Times New Roman" w:hAnsi="Times New Roman" w:cs="Times New Roman"/>
          <w:spacing w:val="-3"/>
        </w:rPr>
        <w:t xml:space="preserve">Kods: TRELLV22                                                          Kods: HABALV22                                   </w:t>
      </w:r>
    </w:p>
    <w:p w:rsidR="00CA6239" w:rsidRPr="00CA6239" w:rsidRDefault="00CA6239" w:rsidP="00CA6239">
      <w:pPr>
        <w:shd w:val="clear" w:color="auto" w:fill="FFFFFF"/>
        <w:tabs>
          <w:tab w:val="left" w:pos="5172"/>
        </w:tabs>
        <w:spacing w:after="0" w:line="240" w:lineRule="auto"/>
        <w:rPr>
          <w:rFonts w:ascii="Times New Roman" w:hAnsi="Times New Roman" w:cs="Times New Roman"/>
          <w:spacing w:val="-3"/>
        </w:rPr>
      </w:pPr>
      <w:r w:rsidRPr="00CA6239">
        <w:rPr>
          <w:rFonts w:ascii="Times New Roman" w:hAnsi="Times New Roman" w:cs="Times New Roman"/>
          <w:spacing w:val="-3"/>
        </w:rPr>
        <w:t>Konts: LV52TREL2040007022000                              Konts: LV41HABA0551029657514</w:t>
      </w:r>
    </w:p>
    <w:p w:rsidR="00CA6239" w:rsidRPr="00CA6239" w:rsidRDefault="00CA6239" w:rsidP="00CA6239">
      <w:pPr>
        <w:shd w:val="clear" w:color="auto" w:fill="FFFFFF"/>
        <w:tabs>
          <w:tab w:val="left" w:pos="5774"/>
        </w:tabs>
        <w:rPr>
          <w:rFonts w:ascii="Times New Roman" w:hAnsi="Times New Roman" w:cs="Times New Roman"/>
          <w:spacing w:val="-3"/>
        </w:rPr>
      </w:pPr>
    </w:p>
    <w:p w:rsidR="00CA6239" w:rsidRPr="00CA6239" w:rsidRDefault="00CA6239" w:rsidP="00CA6239">
      <w:pPr>
        <w:shd w:val="clear" w:color="auto" w:fill="FFFFFF"/>
        <w:tabs>
          <w:tab w:val="left" w:pos="5354"/>
        </w:tabs>
        <w:rPr>
          <w:rFonts w:ascii="Times New Roman" w:hAnsi="Times New Roman" w:cs="Times New Roman"/>
        </w:rPr>
      </w:pPr>
      <w:r w:rsidRPr="00CA6239">
        <w:rPr>
          <w:rFonts w:ascii="Times New Roman" w:hAnsi="Times New Roman" w:cs="Times New Roman"/>
          <w:spacing w:val="-3"/>
        </w:rPr>
        <w:t>___________________</w:t>
      </w:r>
      <w:r w:rsidRPr="00CA6239">
        <w:rPr>
          <w:rFonts w:ascii="Times New Roman" w:hAnsi="Times New Roman" w:cs="Times New Roman"/>
          <w:spacing w:val="-3"/>
        </w:rPr>
        <w:tab/>
        <w:t>________________________</w:t>
      </w:r>
    </w:p>
    <w:p w:rsidR="00E829A3" w:rsidRPr="00CA6239" w:rsidRDefault="00CA6239" w:rsidP="00CA6239">
      <w:r w:rsidRPr="00CA6239">
        <w:rPr>
          <w:rFonts w:ascii="Times New Roman" w:hAnsi="Times New Roman" w:cs="Times New Roman"/>
          <w:spacing w:val="-3"/>
        </w:rPr>
        <w:t xml:space="preserve">        /J.Straume/</w:t>
      </w:r>
      <w:r w:rsidRPr="00CA6239">
        <w:rPr>
          <w:rFonts w:ascii="Times New Roman" w:hAnsi="Times New Roman" w:cs="Times New Roman"/>
          <w:spacing w:val="-3"/>
        </w:rPr>
        <w:tab/>
      </w:r>
      <w:r w:rsidRPr="00CA6239">
        <w:rPr>
          <w:rFonts w:ascii="Times New Roman" w:hAnsi="Times New Roman" w:cs="Times New Roman"/>
          <w:spacing w:val="-3"/>
        </w:rPr>
        <w:tab/>
      </w:r>
      <w:r w:rsidRPr="00CA6239">
        <w:rPr>
          <w:rFonts w:ascii="Times New Roman" w:hAnsi="Times New Roman" w:cs="Times New Roman"/>
          <w:spacing w:val="-3"/>
        </w:rPr>
        <w:tab/>
      </w:r>
      <w:r w:rsidRPr="00CA6239">
        <w:rPr>
          <w:rFonts w:ascii="Times New Roman" w:hAnsi="Times New Roman" w:cs="Times New Roman"/>
          <w:spacing w:val="-3"/>
        </w:rPr>
        <w:tab/>
      </w:r>
      <w:r w:rsidRPr="00CA6239">
        <w:rPr>
          <w:rFonts w:ascii="Times New Roman" w:hAnsi="Times New Roman" w:cs="Times New Roman"/>
          <w:spacing w:val="-3"/>
        </w:rPr>
        <w:tab/>
      </w:r>
      <w:r w:rsidRPr="00CA6239">
        <w:rPr>
          <w:rFonts w:ascii="Times New Roman" w:hAnsi="Times New Roman" w:cs="Times New Roman"/>
          <w:spacing w:val="-3"/>
        </w:rPr>
        <w:tab/>
        <w:t>/I.Spārniņa</w:t>
      </w:r>
    </w:p>
    <w:sectPr w:rsidR="00E829A3" w:rsidRPr="00CA6239" w:rsidSect="00CA6239">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558D4"/>
    <w:multiLevelType w:val="multilevel"/>
    <w:tmpl w:val="2E2CAF72"/>
    <w:lvl w:ilvl="0">
      <w:start w:val="1"/>
      <w:numFmt w:val="decimal"/>
      <w:lvlText w:val="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5265C20"/>
    <w:multiLevelType w:val="multilevel"/>
    <w:tmpl w:val="1240A7EE"/>
    <w:lvl w:ilvl="0">
      <w:start w:val="1"/>
      <w:numFmt w:val="decimal"/>
      <w:lvlText w:val="3.1.%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B023294"/>
    <w:multiLevelType w:val="multilevel"/>
    <w:tmpl w:val="1BBA0FAC"/>
    <w:lvl w:ilvl="0">
      <w:start w:val="1"/>
      <w:numFmt w:val="decimal"/>
      <w:lvlText w:val="5.%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09302A8"/>
    <w:multiLevelType w:val="multilevel"/>
    <w:tmpl w:val="177658C6"/>
    <w:lvl w:ilvl="0">
      <w:start w:val="8"/>
      <w:numFmt w:val="decimal"/>
      <w:lvlText w:val="%1."/>
      <w:lvlJc w:val="left"/>
      <w:pPr>
        <w:ind w:left="390" w:hanging="390"/>
      </w:pPr>
      <w:rPr>
        <w:rFonts w:cs="Times New Roman"/>
        <w:b/>
      </w:rPr>
    </w:lvl>
    <w:lvl w:ilvl="1">
      <w:start w:val="1"/>
      <w:numFmt w:val="decimal"/>
      <w:lvlText w:val="%1.%2."/>
      <w:lvlJc w:val="left"/>
      <w:pPr>
        <w:ind w:left="862" w:hanging="720"/>
      </w:pPr>
      <w:rPr>
        <w:rFonts w:cs="Times New Roman"/>
      </w:rPr>
    </w:lvl>
    <w:lvl w:ilvl="2">
      <w:start w:val="1"/>
      <w:numFmt w:val="decimal"/>
      <w:lvlText w:val="%1.%2.%3."/>
      <w:lvlJc w:val="left"/>
      <w:pPr>
        <w:ind w:left="720" w:hanging="720"/>
      </w:pPr>
      <w:rPr>
        <w:rFonts w:ascii="Times New Roman" w:hAnsi="Times New Roman" w:cs="Times New Roman"/>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
    <w:nsid w:val="46795461"/>
    <w:multiLevelType w:val="multilevel"/>
    <w:tmpl w:val="B07E597C"/>
    <w:lvl w:ilvl="0">
      <w:start w:val="1"/>
      <w:numFmt w:val="decimal"/>
      <w:lvlText w:val="%1."/>
      <w:lvlJc w:val="left"/>
      <w:pPr>
        <w:ind w:left="418" w:hanging="360"/>
      </w:pPr>
      <w:rPr>
        <w:rFonts w:cs="Times New Roman"/>
        <w:b/>
      </w:rPr>
    </w:lvl>
    <w:lvl w:ilvl="1">
      <w:start w:val="1"/>
      <w:numFmt w:val="lowerLetter"/>
      <w:lvlText w:val="%2."/>
      <w:lvlJc w:val="left"/>
      <w:pPr>
        <w:ind w:left="1138" w:hanging="360"/>
      </w:pPr>
      <w:rPr>
        <w:rFonts w:cs="Times New Roman"/>
      </w:rPr>
    </w:lvl>
    <w:lvl w:ilvl="2">
      <w:start w:val="1"/>
      <w:numFmt w:val="lowerRoman"/>
      <w:lvlText w:val="%3."/>
      <w:lvlJc w:val="right"/>
      <w:pPr>
        <w:ind w:left="1858" w:hanging="180"/>
      </w:pPr>
      <w:rPr>
        <w:rFonts w:cs="Times New Roman"/>
      </w:rPr>
    </w:lvl>
    <w:lvl w:ilvl="3">
      <w:start w:val="1"/>
      <w:numFmt w:val="decimal"/>
      <w:lvlText w:val="%4."/>
      <w:lvlJc w:val="left"/>
      <w:pPr>
        <w:ind w:left="2578" w:hanging="360"/>
      </w:pPr>
      <w:rPr>
        <w:rFonts w:cs="Times New Roman"/>
      </w:rPr>
    </w:lvl>
    <w:lvl w:ilvl="4">
      <w:start w:val="1"/>
      <w:numFmt w:val="lowerLetter"/>
      <w:lvlText w:val="%5."/>
      <w:lvlJc w:val="left"/>
      <w:pPr>
        <w:ind w:left="3298" w:hanging="360"/>
      </w:pPr>
      <w:rPr>
        <w:rFonts w:cs="Times New Roman"/>
      </w:rPr>
    </w:lvl>
    <w:lvl w:ilvl="5">
      <w:start w:val="1"/>
      <w:numFmt w:val="lowerRoman"/>
      <w:lvlText w:val="%6."/>
      <w:lvlJc w:val="right"/>
      <w:pPr>
        <w:ind w:left="4018" w:hanging="180"/>
      </w:pPr>
      <w:rPr>
        <w:rFonts w:cs="Times New Roman"/>
      </w:rPr>
    </w:lvl>
    <w:lvl w:ilvl="6">
      <w:start w:val="1"/>
      <w:numFmt w:val="decimal"/>
      <w:lvlText w:val="%7."/>
      <w:lvlJc w:val="left"/>
      <w:pPr>
        <w:ind w:left="4738" w:hanging="360"/>
      </w:pPr>
      <w:rPr>
        <w:rFonts w:cs="Times New Roman"/>
      </w:rPr>
    </w:lvl>
    <w:lvl w:ilvl="7">
      <w:start w:val="1"/>
      <w:numFmt w:val="lowerLetter"/>
      <w:lvlText w:val="%8."/>
      <w:lvlJc w:val="left"/>
      <w:pPr>
        <w:ind w:left="5458" w:hanging="360"/>
      </w:pPr>
      <w:rPr>
        <w:rFonts w:cs="Times New Roman"/>
      </w:rPr>
    </w:lvl>
    <w:lvl w:ilvl="8">
      <w:start w:val="1"/>
      <w:numFmt w:val="lowerRoman"/>
      <w:lvlText w:val="%9."/>
      <w:lvlJc w:val="right"/>
      <w:pPr>
        <w:ind w:left="6178" w:hanging="180"/>
      </w:pPr>
      <w:rPr>
        <w:rFonts w:cs="Times New Roman"/>
      </w:rPr>
    </w:lvl>
  </w:abstractNum>
  <w:abstractNum w:abstractNumId="5">
    <w:nsid w:val="685B4048"/>
    <w:multiLevelType w:val="multilevel"/>
    <w:tmpl w:val="80F6DF4C"/>
    <w:lvl w:ilvl="0">
      <w:start w:val="3"/>
      <w:numFmt w:val="decimal"/>
      <w:lvlText w:val="%1."/>
      <w:lvlJc w:val="left"/>
      <w:pPr>
        <w:ind w:left="540" w:hanging="540"/>
      </w:pPr>
      <w:rPr>
        <w:rFonts w:cs="Times New Roman"/>
        <w:sz w:val="24"/>
      </w:rPr>
    </w:lvl>
    <w:lvl w:ilvl="1">
      <w:start w:val="1"/>
      <w:numFmt w:val="decimal"/>
      <w:lvlText w:val="%1.%2."/>
      <w:lvlJc w:val="left"/>
      <w:pPr>
        <w:ind w:left="540" w:hanging="540"/>
      </w:pPr>
      <w:rPr>
        <w:rFonts w:cs="Times New Roman"/>
        <w:sz w:val="24"/>
      </w:rPr>
    </w:lvl>
    <w:lvl w:ilvl="2">
      <w:start w:val="5"/>
      <w:numFmt w:val="decimal"/>
      <w:lvlText w:val="%1.%2.%3."/>
      <w:lvlJc w:val="left"/>
      <w:pPr>
        <w:ind w:left="720" w:hanging="720"/>
      </w:pPr>
      <w:rPr>
        <w:rFonts w:cs="Times New Roman"/>
        <w:sz w:val="24"/>
      </w:rPr>
    </w:lvl>
    <w:lvl w:ilvl="3">
      <w:start w:val="1"/>
      <w:numFmt w:val="decimal"/>
      <w:lvlText w:val="%1.%2.%3.%4."/>
      <w:lvlJc w:val="left"/>
      <w:pPr>
        <w:ind w:left="720" w:hanging="720"/>
      </w:pPr>
      <w:rPr>
        <w:rFonts w:cs="Times New Roman"/>
        <w:sz w:val="24"/>
      </w:rPr>
    </w:lvl>
    <w:lvl w:ilvl="4">
      <w:start w:val="1"/>
      <w:numFmt w:val="decimal"/>
      <w:lvlText w:val="%1.%2.%3.%4.%5."/>
      <w:lvlJc w:val="left"/>
      <w:pPr>
        <w:ind w:left="1080" w:hanging="1080"/>
      </w:pPr>
      <w:rPr>
        <w:rFonts w:cs="Times New Roman"/>
        <w:sz w:val="24"/>
      </w:rPr>
    </w:lvl>
    <w:lvl w:ilvl="5">
      <w:start w:val="1"/>
      <w:numFmt w:val="decimal"/>
      <w:lvlText w:val="%1.%2.%3.%4.%5.%6."/>
      <w:lvlJc w:val="left"/>
      <w:pPr>
        <w:ind w:left="1080" w:hanging="1080"/>
      </w:pPr>
      <w:rPr>
        <w:rFonts w:cs="Times New Roman"/>
        <w:sz w:val="24"/>
      </w:rPr>
    </w:lvl>
    <w:lvl w:ilvl="6">
      <w:start w:val="1"/>
      <w:numFmt w:val="decimal"/>
      <w:lvlText w:val="%1.%2.%3.%4.%5.%6.%7."/>
      <w:lvlJc w:val="left"/>
      <w:pPr>
        <w:ind w:left="1080" w:hanging="1080"/>
      </w:pPr>
      <w:rPr>
        <w:rFonts w:cs="Times New Roman"/>
        <w:sz w:val="24"/>
      </w:rPr>
    </w:lvl>
    <w:lvl w:ilvl="7">
      <w:start w:val="1"/>
      <w:numFmt w:val="decimal"/>
      <w:lvlText w:val="%1.%2.%3.%4.%5.%6.%7.%8."/>
      <w:lvlJc w:val="left"/>
      <w:pPr>
        <w:ind w:left="1440" w:hanging="1440"/>
      </w:pPr>
      <w:rPr>
        <w:rFonts w:cs="Times New Roman"/>
        <w:sz w:val="24"/>
      </w:rPr>
    </w:lvl>
    <w:lvl w:ilvl="8">
      <w:start w:val="1"/>
      <w:numFmt w:val="decimal"/>
      <w:lvlText w:val="%1.%2.%3.%4.%5.%6.%7.%8.%9."/>
      <w:lvlJc w:val="left"/>
      <w:pPr>
        <w:ind w:left="1440" w:hanging="1440"/>
      </w:pPr>
      <w:rPr>
        <w:rFonts w:cs="Times New Roman"/>
        <w:sz w:val="24"/>
      </w:rPr>
    </w:lvl>
  </w:abstractNum>
  <w:abstractNum w:abstractNumId="6">
    <w:nsid w:val="6E0C08AA"/>
    <w:multiLevelType w:val="multilevel"/>
    <w:tmpl w:val="052251EC"/>
    <w:lvl w:ilvl="0">
      <w:start w:val="1"/>
      <w:numFmt w:val="decimal"/>
      <w:lvlText w:val="4.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E986D94"/>
    <w:multiLevelType w:val="multilevel"/>
    <w:tmpl w:val="1E0E6E46"/>
    <w:lvl w:ilvl="0">
      <w:start w:val="1"/>
      <w:numFmt w:val="decimal"/>
      <w:lvlText w:val="3.2.%1."/>
      <w:lvlJc w:val="left"/>
      <w:pPr>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0"/>
  </w:num>
  <w:num w:numId="3">
    <w:abstractNumId w:val="1"/>
  </w:num>
  <w:num w:numId="4">
    <w:abstractNumId w:val="5"/>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239"/>
    <w:rsid w:val="00CA6239"/>
    <w:rsid w:val="00E8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6239"/>
    <w:pPr>
      <w:ind w:left="720"/>
      <w:contextualSpacing/>
    </w:pPr>
    <w:rPr>
      <w:rFonts w:ascii="Calibri" w:eastAsia="Calibri" w:hAnsi="Calibri" w:cs="Times New Roman"/>
    </w:rPr>
  </w:style>
  <w:style w:type="character" w:styleId="Hyperlink">
    <w:name w:val="Hyperlink"/>
    <w:basedOn w:val="DefaultParagraphFont"/>
    <w:uiPriority w:val="99"/>
    <w:unhideWhenUsed/>
    <w:rsid w:val="00CA6239"/>
    <w:rPr>
      <w:color w:val="0000FF" w:themeColor="hyperlink"/>
      <w:u w:val="single"/>
    </w:rPr>
  </w:style>
  <w:style w:type="character" w:customStyle="1" w:styleId="ListParagraphChar">
    <w:name w:val="List Paragraph Char"/>
    <w:link w:val="ListParagraph"/>
    <w:uiPriority w:val="34"/>
    <w:rsid w:val="00CA623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6239"/>
    <w:pPr>
      <w:ind w:left="720"/>
      <w:contextualSpacing/>
    </w:pPr>
    <w:rPr>
      <w:rFonts w:ascii="Calibri" w:eastAsia="Calibri" w:hAnsi="Calibri" w:cs="Times New Roman"/>
    </w:rPr>
  </w:style>
  <w:style w:type="character" w:styleId="Hyperlink">
    <w:name w:val="Hyperlink"/>
    <w:basedOn w:val="DefaultParagraphFont"/>
    <w:uiPriority w:val="99"/>
    <w:unhideWhenUsed/>
    <w:rsid w:val="00CA6239"/>
    <w:rPr>
      <w:color w:val="0000FF" w:themeColor="hyperlink"/>
      <w:u w:val="single"/>
    </w:rPr>
  </w:style>
  <w:style w:type="character" w:customStyle="1" w:styleId="ListParagraphChar">
    <w:name w:val="List Paragraph Char"/>
    <w:link w:val="ListParagraph"/>
    <w:uiPriority w:val="34"/>
    <w:rsid w:val="00CA623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oms@ekoz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gokbaga@knab.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6526</Words>
  <Characters>3721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1</cp:revision>
  <dcterms:created xsi:type="dcterms:W3CDTF">2018-06-18T12:38:00Z</dcterms:created>
  <dcterms:modified xsi:type="dcterms:W3CDTF">2018-06-18T12:39:00Z</dcterms:modified>
</cp:coreProperties>
</file>