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1B93B" w14:textId="77777777" w:rsidR="00B4615C" w:rsidRDefault="00B4615C" w:rsidP="0045170F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14:paraId="4AB1B93C" w14:textId="77777777" w:rsidR="00751A65" w:rsidRPr="00751A65" w:rsidRDefault="00751A65" w:rsidP="00751A65">
      <w:pPr>
        <w:ind w:firstLine="720"/>
        <w:jc w:val="right"/>
        <w:rPr>
          <w:b/>
          <w:sz w:val="28"/>
          <w:szCs w:val="28"/>
        </w:rPr>
      </w:pPr>
      <w:r w:rsidRPr="00751A65">
        <w:rPr>
          <w:b/>
          <w:sz w:val="28"/>
          <w:szCs w:val="28"/>
        </w:rPr>
        <w:t>Korupcijas novēršanas un apkarošanas birojam</w:t>
      </w:r>
    </w:p>
    <w:p w14:paraId="4AB1B93D" w14:textId="4231757F" w:rsidR="00751A65" w:rsidRPr="00751A65" w:rsidRDefault="00751A65" w:rsidP="00751A65">
      <w:pPr>
        <w:ind w:firstLine="720"/>
        <w:jc w:val="right"/>
        <w:rPr>
          <w:b/>
          <w:sz w:val="28"/>
          <w:szCs w:val="28"/>
        </w:rPr>
      </w:pPr>
      <w:r w:rsidRPr="00751A65">
        <w:rPr>
          <w:b/>
          <w:sz w:val="28"/>
          <w:szCs w:val="28"/>
        </w:rPr>
        <w:t>Citadeles iela 1, Rīga</w:t>
      </w:r>
      <w:r w:rsidR="004A5771">
        <w:rPr>
          <w:b/>
          <w:sz w:val="28"/>
          <w:szCs w:val="28"/>
        </w:rPr>
        <w:t>,</w:t>
      </w:r>
      <w:r w:rsidRPr="00751A65">
        <w:rPr>
          <w:b/>
          <w:sz w:val="28"/>
          <w:szCs w:val="28"/>
        </w:rPr>
        <w:t xml:space="preserve"> LV-1010</w:t>
      </w:r>
    </w:p>
    <w:p w14:paraId="4AB1B93E" w14:textId="77777777" w:rsidR="00751A65" w:rsidRPr="00C01298" w:rsidRDefault="00751A65" w:rsidP="0045170F">
      <w:pPr>
        <w:ind w:firstLine="720"/>
        <w:jc w:val="center"/>
        <w:rPr>
          <w:sz w:val="28"/>
          <w:szCs w:val="28"/>
        </w:rPr>
      </w:pPr>
    </w:p>
    <w:p w14:paraId="4AB1B93F" w14:textId="64C877D4" w:rsidR="00751A65" w:rsidRDefault="00751A65" w:rsidP="00751A65">
      <w:pPr>
        <w:jc w:val="center"/>
        <w:rPr>
          <w:b/>
          <w:sz w:val="28"/>
          <w:szCs w:val="28"/>
          <w:lang w:eastAsia="en-US"/>
        </w:rPr>
      </w:pPr>
      <w:r w:rsidRPr="00751A65">
        <w:rPr>
          <w:b/>
          <w:sz w:val="28"/>
          <w:szCs w:val="28"/>
          <w:lang w:eastAsia="en-US"/>
        </w:rPr>
        <w:t xml:space="preserve">Iesniegums par </w:t>
      </w:r>
      <w:r w:rsidR="004A5771">
        <w:rPr>
          <w:b/>
          <w:sz w:val="28"/>
          <w:szCs w:val="28"/>
          <w:lang w:eastAsia="en-US"/>
        </w:rPr>
        <w:t>e</w:t>
      </w:r>
      <w:r w:rsidRPr="00751A65">
        <w:rPr>
          <w:b/>
          <w:sz w:val="28"/>
          <w:szCs w:val="28"/>
          <w:lang w:eastAsia="en-US"/>
        </w:rPr>
        <w:t>lektronisk</w:t>
      </w:r>
      <w:r w:rsidR="00F7180A">
        <w:rPr>
          <w:b/>
          <w:sz w:val="28"/>
          <w:szCs w:val="28"/>
          <w:lang w:eastAsia="en-US"/>
        </w:rPr>
        <w:t>o</w:t>
      </w:r>
      <w:r w:rsidRPr="00751A65">
        <w:rPr>
          <w:b/>
          <w:sz w:val="28"/>
          <w:szCs w:val="28"/>
          <w:lang w:eastAsia="en-US"/>
        </w:rPr>
        <w:t xml:space="preserve"> datu ievades sistēmas lietotāja(-u) reģistrēšanu</w:t>
      </w:r>
    </w:p>
    <w:p w14:paraId="79A9D9C7" w14:textId="77777777" w:rsidR="004A5771" w:rsidRPr="004A5771" w:rsidRDefault="004A5771" w:rsidP="00751A65">
      <w:pPr>
        <w:jc w:val="center"/>
        <w:rPr>
          <w:b/>
          <w:sz w:val="16"/>
          <w:szCs w:val="16"/>
          <w:lang w:eastAsia="en-US"/>
        </w:rPr>
      </w:pPr>
    </w:p>
    <w:p w14:paraId="4AB1B940" w14:textId="0A6B9E8A" w:rsidR="00751A65" w:rsidRPr="004A5771" w:rsidRDefault="00751A65" w:rsidP="004A5771">
      <w:pPr>
        <w:jc w:val="center"/>
        <w:rPr>
          <w:sz w:val="28"/>
          <w:szCs w:val="28"/>
          <w:lang w:eastAsia="en-US"/>
        </w:rPr>
      </w:pPr>
      <w:r w:rsidRPr="004A5771">
        <w:rPr>
          <w:sz w:val="28"/>
          <w:szCs w:val="28"/>
          <w:lang w:eastAsia="en-US"/>
        </w:rPr>
        <w:t>___________________________________________________________</w:t>
      </w:r>
    </w:p>
    <w:p w14:paraId="4AB1B941" w14:textId="77777777" w:rsidR="00F91129" w:rsidRPr="00751A65" w:rsidRDefault="00751A65" w:rsidP="004A5771">
      <w:pPr>
        <w:jc w:val="center"/>
        <w:rPr>
          <w:sz w:val="28"/>
          <w:szCs w:val="28"/>
          <w:vertAlign w:val="superscript"/>
          <w:lang w:eastAsia="en-US"/>
        </w:rPr>
      </w:pPr>
      <w:r w:rsidRPr="00751A65">
        <w:rPr>
          <w:sz w:val="28"/>
          <w:szCs w:val="28"/>
          <w:vertAlign w:val="superscript"/>
          <w:lang w:eastAsia="en-US"/>
        </w:rPr>
        <w:t>(politiskās organizācijas (partijas) nosaukums, reģistrācijas numurs)</w:t>
      </w:r>
    </w:p>
    <w:p w14:paraId="4AB1B942" w14:textId="0324069F" w:rsidR="00751A65" w:rsidRPr="00751A65" w:rsidRDefault="00751A65" w:rsidP="00751A65">
      <w:pPr>
        <w:pStyle w:val="Parasts1"/>
        <w:ind w:firstLine="709"/>
        <w:jc w:val="both"/>
        <w:rPr>
          <w:sz w:val="28"/>
          <w:szCs w:val="28"/>
        </w:rPr>
      </w:pPr>
      <w:r w:rsidRPr="00751A65">
        <w:rPr>
          <w:sz w:val="28"/>
          <w:szCs w:val="28"/>
        </w:rPr>
        <w:t>Pamatojoties uz Politisko organizāciju (partiju) finansēšanas likuma 3.</w:t>
      </w:r>
      <w:r w:rsidR="00FB7351">
        <w:rPr>
          <w:sz w:val="28"/>
          <w:szCs w:val="28"/>
        </w:rPr>
        <w:t> </w:t>
      </w:r>
      <w:r w:rsidRPr="00751A65">
        <w:rPr>
          <w:sz w:val="28"/>
          <w:szCs w:val="28"/>
        </w:rPr>
        <w:t xml:space="preserve">panta trešo </w:t>
      </w:r>
      <w:r w:rsidR="008D3E37">
        <w:rPr>
          <w:sz w:val="28"/>
          <w:szCs w:val="28"/>
        </w:rPr>
        <w:t>daļu, 4.</w:t>
      </w:r>
      <w:r w:rsidR="00FB7351">
        <w:rPr>
          <w:sz w:val="28"/>
          <w:szCs w:val="28"/>
        </w:rPr>
        <w:t> </w:t>
      </w:r>
      <w:r w:rsidR="008D3E37">
        <w:rPr>
          <w:sz w:val="28"/>
          <w:szCs w:val="28"/>
        </w:rPr>
        <w:t xml:space="preserve">panta trešo un ceturto </w:t>
      </w:r>
      <w:r w:rsidRPr="00751A65">
        <w:rPr>
          <w:sz w:val="28"/>
          <w:szCs w:val="28"/>
        </w:rPr>
        <w:t>daļu, 8.</w:t>
      </w:r>
      <w:r w:rsidRPr="00751A65">
        <w:rPr>
          <w:sz w:val="28"/>
          <w:szCs w:val="28"/>
          <w:vertAlign w:val="superscript"/>
        </w:rPr>
        <w:t>2</w:t>
      </w:r>
      <w:r w:rsidRPr="00751A65">
        <w:rPr>
          <w:sz w:val="28"/>
          <w:szCs w:val="28"/>
        </w:rPr>
        <w:t xml:space="preserve"> panta pirmo daļu un 8.</w:t>
      </w:r>
      <w:r w:rsidRPr="00751A65">
        <w:rPr>
          <w:sz w:val="28"/>
          <w:szCs w:val="28"/>
          <w:vertAlign w:val="superscript"/>
        </w:rPr>
        <w:t>5</w:t>
      </w:r>
      <w:r w:rsidR="00705582">
        <w:rPr>
          <w:sz w:val="28"/>
          <w:szCs w:val="28"/>
        </w:rPr>
        <w:t> </w:t>
      </w:r>
      <w:r w:rsidRPr="00751A65">
        <w:rPr>
          <w:sz w:val="28"/>
          <w:szCs w:val="28"/>
        </w:rPr>
        <w:t>panta otro daļu un 15.</w:t>
      </w:r>
      <w:r w:rsidR="00FB7351">
        <w:rPr>
          <w:sz w:val="28"/>
          <w:szCs w:val="28"/>
        </w:rPr>
        <w:t> </w:t>
      </w:r>
      <w:r w:rsidRPr="00751A65">
        <w:rPr>
          <w:sz w:val="28"/>
          <w:szCs w:val="28"/>
        </w:rPr>
        <w:t>pantu, lūdz reģistrēt tālāk minēto(-</w:t>
      </w:r>
      <w:proofErr w:type="spellStart"/>
      <w:r w:rsidRPr="00751A65">
        <w:rPr>
          <w:sz w:val="28"/>
          <w:szCs w:val="28"/>
        </w:rPr>
        <w:t>ās</w:t>
      </w:r>
      <w:proofErr w:type="spellEnd"/>
      <w:r w:rsidRPr="00751A65">
        <w:rPr>
          <w:sz w:val="28"/>
          <w:szCs w:val="28"/>
        </w:rPr>
        <w:t>) personu(-</w:t>
      </w:r>
      <w:proofErr w:type="spellStart"/>
      <w:r w:rsidRPr="00751A65">
        <w:rPr>
          <w:sz w:val="28"/>
          <w:szCs w:val="28"/>
        </w:rPr>
        <w:t>as</w:t>
      </w:r>
      <w:proofErr w:type="spellEnd"/>
      <w:r w:rsidRPr="00751A65">
        <w:rPr>
          <w:sz w:val="28"/>
          <w:szCs w:val="28"/>
        </w:rPr>
        <w:t xml:space="preserve">) par </w:t>
      </w:r>
      <w:r w:rsidR="004A5771">
        <w:rPr>
          <w:sz w:val="28"/>
          <w:szCs w:val="28"/>
        </w:rPr>
        <w:t>e</w:t>
      </w:r>
      <w:r w:rsidRPr="00751A65">
        <w:rPr>
          <w:sz w:val="28"/>
          <w:szCs w:val="28"/>
        </w:rPr>
        <w:t>lektronisk</w:t>
      </w:r>
      <w:r w:rsidR="00F7180A">
        <w:rPr>
          <w:sz w:val="28"/>
          <w:szCs w:val="28"/>
        </w:rPr>
        <w:t>o</w:t>
      </w:r>
      <w:r w:rsidRPr="00751A65">
        <w:rPr>
          <w:sz w:val="28"/>
          <w:szCs w:val="28"/>
        </w:rPr>
        <w:t xml:space="preserve"> datu ievades sistēmas lietotāju(-</w:t>
      </w:r>
      <w:proofErr w:type="spellStart"/>
      <w:r w:rsidRPr="00751A65">
        <w:rPr>
          <w:sz w:val="28"/>
          <w:szCs w:val="28"/>
        </w:rPr>
        <w:t>iem</w:t>
      </w:r>
      <w:proofErr w:type="spellEnd"/>
      <w:r w:rsidRPr="00751A65">
        <w:rPr>
          <w:sz w:val="28"/>
          <w:szCs w:val="28"/>
        </w:rPr>
        <w:t>)</w:t>
      </w:r>
      <w:r w:rsidR="004A5771">
        <w:rPr>
          <w:sz w:val="28"/>
          <w:szCs w:val="28"/>
        </w:rPr>
        <w:t>:</w:t>
      </w:r>
    </w:p>
    <w:p w14:paraId="4AB1B943" w14:textId="77777777" w:rsidR="0045170F" w:rsidRDefault="0045170F" w:rsidP="0045170F">
      <w:pPr>
        <w:pStyle w:val="Parasts1"/>
        <w:tabs>
          <w:tab w:val="left" w:pos="6521"/>
        </w:tabs>
        <w:ind w:firstLine="709"/>
        <w:rPr>
          <w:sz w:val="28"/>
          <w:szCs w:val="28"/>
        </w:rPr>
      </w:pPr>
    </w:p>
    <w:tbl>
      <w:tblPr>
        <w:tblStyle w:val="TableGrid1"/>
        <w:tblW w:w="9311" w:type="dxa"/>
        <w:tblLook w:val="01E0" w:firstRow="1" w:lastRow="1" w:firstColumn="1" w:lastColumn="1" w:noHBand="0" w:noVBand="0"/>
      </w:tblPr>
      <w:tblGrid>
        <w:gridCol w:w="817"/>
        <w:gridCol w:w="1050"/>
        <w:gridCol w:w="1105"/>
        <w:gridCol w:w="871"/>
        <w:gridCol w:w="1007"/>
        <w:gridCol w:w="1772"/>
        <w:gridCol w:w="1209"/>
        <w:gridCol w:w="1480"/>
      </w:tblGrid>
      <w:tr w:rsidR="00751A65" w:rsidRPr="00751A65" w14:paraId="4AB1B94C" w14:textId="77777777" w:rsidTr="00705582">
        <w:trPr>
          <w:trHeight w:val="284"/>
        </w:trPr>
        <w:tc>
          <w:tcPr>
            <w:tcW w:w="817" w:type="dxa"/>
            <w:tcBorders>
              <w:bottom w:val="nil"/>
            </w:tcBorders>
            <w:vAlign w:val="center"/>
            <w:hideMark/>
          </w:tcPr>
          <w:p w14:paraId="4AB1B944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lang w:val="en-AU"/>
              </w:rPr>
            </w:pPr>
            <w:r w:rsidRPr="00705582">
              <w:t>Vārds</w:t>
            </w:r>
          </w:p>
        </w:tc>
        <w:tc>
          <w:tcPr>
            <w:tcW w:w="1050" w:type="dxa"/>
            <w:tcBorders>
              <w:bottom w:val="nil"/>
            </w:tcBorders>
            <w:vAlign w:val="center"/>
            <w:hideMark/>
          </w:tcPr>
          <w:p w14:paraId="4AB1B945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lang w:val="en-AU"/>
              </w:rPr>
            </w:pPr>
            <w:r w:rsidRPr="00705582">
              <w:t>Uzvārds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4AB1B946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</w:pPr>
            <w:r w:rsidRPr="00705582">
              <w:t>Personas kods</w:t>
            </w:r>
          </w:p>
        </w:tc>
        <w:tc>
          <w:tcPr>
            <w:tcW w:w="871" w:type="dxa"/>
            <w:tcBorders>
              <w:bottom w:val="nil"/>
            </w:tcBorders>
            <w:vAlign w:val="center"/>
            <w:hideMark/>
          </w:tcPr>
          <w:p w14:paraId="4AB1B947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lang w:val="en-AU"/>
              </w:rPr>
            </w:pPr>
            <w:r w:rsidRPr="00705582">
              <w:t>Amats</w:t>
            </w:r>
          </w:p>
        </w:tc>
        <w:tc>
          <w:tcPr>
            <w:tcW w:w="1007" w:type="dxa"/>
            <w:tcBorders>
              <w:bottom w:val="nil"/>
            </w:tcBorders>
            <w:vAlign w:val="center"/>
            <w:hideMark/>
          </w:tcPr>
          <w:p w14:paraId="4AB1B948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lang w:val="en-AU"/>
              </w:rPr>
            </w:pPr>
            <w:r w:rsidRPr="00705582">
              <w:t>E-pasta adrese</w:t>
            </w:r>
          </w:p>
        </w:tc>
        <w:tc>
          <w:tcPr>
            <w:tcW w:w="1772" w:type="dxa"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AB1B949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lang w:val="en-AU"/>
              </w:rPr>
            </w:pPr>
            <w:r w:rsidRPr="00705582">
              <w:t>Kontakttālrunis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1B94A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</w:pPr>
            <w:r w:rsidRPr="00705582">
              <w:t>Lasīšanas tiesības*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1B94B" w14:textId="77777777" w:rsidR="00751A65" w:rsidRPr="00705582" w:rsidRDefault="00751A65" w:rsidP="00751A65">
            <w:pPr>
              <w:tabs>
                <w:tab w:val="left" w:pos="6521"/>
                <w:tab w:val="right" w:pos="8820"/>
              </w:tabs>
              <w:jc w:val="center"/>
            </w:pPr>
            <w:r w:rsidRPr="00705582">
              <w:t>Informācijas iesniegšanas tiesības**</w:t>
            </w:r>
          </w:p>
        </w:tc>
      </w:tr>
      <w:tr w:rsidR="00751A65" w:rsidRPr="00751A65" w14:paraId="4AB1B954" w14:textId="77777777" w:rsidTr="00751A65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4D" w14:textId="77777777" w:rsidR="00751A65" w:rsidRPr="00751A65" w:rsidRDefault="00751A65" w:rsidP="00751A6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4E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4F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50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51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52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953" w14:textId="3F2BAE7B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sz w:val="20"/>
                <w:szCs w:val="20"/>
              </w:rPr>
            </w:pPr>
            <w:r w:rsidRPr="00751A65">
              <w:rPr>
                <w:sz w:val="20"/>
                <w:szCs w:val="20"/>
              </w:rPr>
              <w:t>(vajadzīgo atzīmēt)</w:t>
            </w:r>
          </w:p>
        </w:tc>
      </w:tr>
      <w:tr w:rsidR="00751A65" w:rsidRPr="00751A65" w14:paraId="4AB1B95D" w14:textId="77777777" w:rsidTr="00751A65">
        <w:trPr>
          <w:trHeight w:val="284"/>
        </w:trPr>
        <w:tc>
          <w:tcPr>
            <w:tcW w:w="817" w:type="dxa"/>
            <w:tcBorders>
              <w:top w:val="single" w:sz="4" w:space="0" w:color="auto"/>
            </w:tcBorders>
            <w:hideMark/>
          </w:tcPr>
          <w:p w14:paraId="4AB1B955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4AB1B956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4AB1B957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4AB1B958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4AB1B959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4AB1B95A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4AB1B95B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4AB1B95C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</w:tr>
      <w:tr w:rsidR="00751A65" w:rsidRPr="00751A65" w14:paraId="4AB1B966" w14:textId="77777777" w:rsidTr="00751A65">
        <w:trPr>
          <w:trHeight w:val="284"/>
        </w:trPr>
        <w:tc>
          <w:tcPr>
            <w:tcW w:w="817" w:type="dxa"/>
          </w:tcPr>
          <w:p w14:paraId="4AB1B95E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dxa"/>
          </w:tcPr>
          <w:p w14:paraId="4AB1B95F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4AB1B960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71" w:type="dxa"/>
          </w:tcPr>
          <w:p w14:paraId="4AB1B961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07" w:type="dxa"/>
          </w:tcPr>
          <w:p w14:paraId="4AB1B962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72" w:type="dxa"/>
          </w:tcPr>
          <w:p w14:paraId="4AB1B963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09" w:type="dxa"/>
          </w:tcPr>
          <w:p w14:paraId="4AB1B964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80" w:type="dxa"/>
          </w:tcPr>
          <w:p w14:paraId="4AB1B965" w14:textId="77777777" w:rsidR="00751A65" w:rsidRPr="00751A65" w:rsidRDefault="00751A65" w:rsidP="00751A65">
            <w:pPr>
              <w:tabs>
                <w:tab w:val="left" w:pos="6521"/>
                <w:tab w:val="right" w:pos="882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AB1B967" w14:textId="7672E7F5" w:rsidR="00CC04EB" w:rsidRDefault="00CC04EB" w:rsidP="000A57F1">
      <w:pPr>
        <w:pStyle w:val="Parasts1"/>
        <w:tabs>
          <w:tab w:val="left" w:pos="6663"/>
        </w:tabs>
        <w:ind w:firstLine="709"/>
        <w:jc w:val="both"/>
      </w:pPr>
    </w:p>
    <w:p w14:paraId="3139A62E" w14:textId="7FC7028C" w:rsidR="00705582" w:rsidRPr="00705582" w:rsidRDefault="00705582" w:rsidP="000A57F1">
      <w:pPr>
        <w:pStyle w:val="Parasts1"/>
        <w:tabs>
          <w:tab w:val="left" w:pos="6663"/>
        </w:tabs>
        <w:ind w:firstLine="709"/>
        <w:jc w:val="both"/>
      </w:pPr>
      <w:r w:rsidRPr="00705582">
        <w:t>Piezīmes.</w:t>
      </w:r>
    </w:p>
    <w:p w14:paraId="4AB1B968" w14:textId="6AAB4102" w:rsidR="00751A65" w:rsidRPr="00705582" w:rsidRDefault="00705582" w:rsidP="000A57F1">
      <w:pPr>
        <w:pStyle w:val="Parasts1"/>
        <w:tabs>
          <w:tab w:val="left" w:pos="6663"/>
        </w:tabs>
        <w:ind w:firstLine="709"/>
        <w:jc w:val="both"/>
      </w:pPr>
      <w:r>
        <w:t>1. </w:t>
      </w:r>
      <w:r w:rsidR="00646C96" w:rsidRPr="00705582">
        <w:t>*Lietotājs ar lasīšanas tiesībām ir tiesīgs skatīt politiskās organizācijas (partijas) iesniegto informāciju.</w:t>
      </w:r>
    </w:p>
    <w:p w14:paraId="4AB1B969" w14:textId="75139490" w:rsidR="00646C96" w:rsidRPr="00705582" w:rsidRDefault="00705582" w:rsidP="000A57F1">
      <w:pPr>
        <w:tabs>
          <w:tab w:val="left" w:pos="6521"/>
        </w:tabs>
        <w:ind w:firstLine="709"/>
        <w:jc w:val="both"/>
      </w:pPr>
      <w:r>
        <w:t>2. </w:t>
      </w:r>
      <w:r w:rsidR="00646C96" w:rsidRPr="00705582">
        <w:t xml:space="preserve">**Lietotājs ar informācijas iesniegšanas tiesībām ir tiesīgs </w:t>
      </w:r>
      <w:r w:rsidR="00646C96" w:rsidRPr="004B722E">
        <w:t>(</w:t>
      </w:r>
      <w:r w:rsidR="00646C96" w:rsidRPr="004B722E">
        <w:rPr>
          <w:i/>
        </w:rPr>
        <w:t>politiskās organizācijas (partijas) nosaukums</w:t>
      </w:r>
      <w:r w:rsidR="00646C96" w:rsidRPr="004B722E">
        <w:t>)</w:t>
      </w:r>
      <w:r w:rsidR="00646C96" w:rsidRPr="00705582">
        <w:t xml:space="preserve"> vārdā ievadīt</w:t>
      </w:r>
      <w:r w:rsidR="004A5771">
        <w:t>,</w:t>
      </w:r>
      <w:r w:rsidR="00646C96" w:rsidRPr="00705582">
        <w:t xml:space="preserve"> labot, parakstīt un iesniegt </w:t>
      </w:r>
      <w:r w:rsidR="004A5771">
        <w:t>e</w:t>
      </w:r>
      <w:r w:rsidR="00646C96" w:rsidRPr="00705582">
        <w:t>lektronisk</w:t>
      </w:r>
      <w:r w:rsidR="00F7180A" w:rsidRPr="00705582">
        <w:t>o</w:t>
      </w:r>
      <w:r w:rsidR="00646C96" w:rsidRPr="00705582">
        <w:t xml:space="preserve"> datu ievades sistēmā informāciju par iestāšanās naudām, biedru naudām, saņemtajiem un atpakaļ pārskaitītajiem (atdotajiem) dāvinājumiem (ziedojumiem), vēlēšanu ieņēmumu un izdevumu deklarāciju un gada pārskatu.</w:t>
      </w:r>
    </w:p>
    <w:p w14:paraId="4AB1B96A" w14:textId="77777777" w:rsidR="00751A65" w:rsidRDefault="00751A65" w:rsidP="00751A65">
      <w:pPr>
        <w:pStyle w:val="Parasts1"/>
        <w:tabs>
          <w:tab w:val="left" w:pos="6663"/>
        </w:tabs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3"/>
        <w:gridCol w:w="2825"/>
        <w:gridCol w:w="271"/>
        <w:gridCol w:w="3096"/>
      </w:tblGrid>
      <w:tr w:rsidR="00195453" w14:paraId="4AB1B970" w14:textId="77777777" w:rsidTr="00195453">
        <w:tc>
          <w:tcPr>
            <w:tcW w:w="2802" w:type="dxa"/>
            <w:tcBorders>
              <w:bottom w:val="single" w:sz="4" w:space="0" w:color="auto"/>
            </w:tcBorders>
          </w:tcPr>
          <w:p w14:paraId="4AB1B96B" w14:textId="77777777" w:rsidR="00195453" w:rsidRDefault="00195453" w:rsidP="00195453">
            <w:pPr>
              <w:pStyle w:val="Parasts1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4AB1B96C" w14:textId="77777777" w:rsidR="00195453" w:rsidRDefault="00195453" w:rsidP="00195453">
            <w:pPr>
              <w:pStyle w:val="Parasts1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4AB1B96D" w14:textId="77777777" w:rsidR="00195453" w:rsidRDefault="00195453" w:rsidP="00195453">
            <w:pPr>
              <w:pStyle w:val="Parasts1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</w:tcPr>
          <w:p w14:paraId="4AB1B96E" w14:textId="77777777" w:rsidR="00195453" w:rsidRDefault="00195453" w:rsidP="00195453">
            <w:pPr>
              <w:pStyle w:val="Parasts1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AB1B96F" w14:textId="77777777" w:rsidR="00195453" w:rsidRDefault="00195453" w:rsidP="00195453">
            <w:pPr>
              <w:pStyle w:val="Parasts1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</w:p>
        </w:tc>
      </w:tr>
      <w:tr w:rsidR="00195453" w14:paraId="4AB1B976" w14:textId="77777777" w:rsidTr="00195453">
        <w:tc>
          <w:tcPr>
            <w:tcW w:w="2802" w:type="dxa"/>
            <w:tcBorders>
              <w:top w:val="single" w:sz="4" w:space="0" w:color="auto"/>
            </w:tcBorders>
          </w:tcPr>
          <w:p w14:paraId="4AB1B971" w14:textId="46287727" w:rsidR="00195453" w:rsidRPr="00705582" w:rsidRDefault="00195453" w:rsidP="00195453">
            <w:pPr>
              <w:pStyle w:val="Parasts1"/>
              <w:tabs>
                <w:tab w:val="left" w:pos="6663"/>
              </w:tabs>
              <w:jc w:val="center"/>
              <w:rPr>
                <w:sz w:val="20"/>
                <w:szCs w:val="20"/>
              </w:rPr>
            </w:pPr>
            <w:r w:rsidRPr="00705582">
              <w:rPr>
                <w:sz w:val="20"/>
                <w:szCs w:val="20"/>
              </w:rPr>
              <w:t>(</w:t>
            </w:r>
            <w:r w:rsidR="00705582" w:rsidRPr="00705582">
              <w:rPr>
                <w:sz w:val="20"/>
                <w:szCs w:val="20"/>
              </w:rPr>
              <w:t>v</w:t>
            </w:r>
            <w:r w:rsidRPr="00705582">
              <w:rPr>
                <w:sz w:val="20"/>
                <w:szCs w:val="20"/>
              </w:rPr>
              <w:t>ārds, uzvārds)</w:t>
            </w:r>
          </w:p>
        </w:tc>
        <w:tc>
          <w:tcPr>
            <w:tcW w:w="293" w:type="dxa"/>
          </w:tcPr>
          <w:p w14:paraId="4AB1B972" w14:textId="77777777" w:rsidR="00195453" w:rsidRPr="00705582" w:rsidRDefault="00195453" w:rsidP="00195453">
            <w:pPr>
              <w:pStyle w:val="Parasts1"/>
              <w:tabs>
                <w:tab w:val="left" w:pos="66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14:paraId="4AB1B973" w14:textId="77777777" w:rsidR="00195453" w:rsidRPr="00705582" w:rsidRDefault="00195453" w:rsidP="00195453">
            <w:pPr>
              <w:pStyle w:val="Parasts1"/>
              <w:tabs>
                <w:tab w:val="left" w:pos="6663"/>
              </w:tabs>
              <w:jc w:val="center"/>
              <w:rPr>
                <w:sz w:val="20"/>
                <w:szCs w:val="20"/>
              </w:rPr>
            </w:pPr>
            <w:r w:rsidRPr="00705582">
              <w:rPr>
                <w:sz w:val="20"/>
                <w:szCs w:val="20"/>
              </w:rPr>
              <w:t>(amats)</w:t>
            </w:r>
          </w:p>
        </w:tc>
        <w:tc>
          <w:tcPr>
            <w:tcW w:w="271" w:type="dxa"/>
          </w:tcPr>
          <w:p w14:paraId="4AB1B974" w14:textId="77777777" w:rsidR="00195453" w:rsidRPr="00705582" w:rsidRDefault="00195453" w:rsidP="00195453">
            <w:pPr>
              <w:pStyle w:val="Parasts1"/>
              <w:tabs>
                <w:tab w:val="left" w:pos="66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4AB1B975" w14:textId="2B6E1160" w:rsidR="00195453" w:rsidRPr="00705582" w:rsidRDefault="00195453" w:rsidP="00195453">
            <w:pPr>
              <w:pStyle w:val="Parasts1"/>
              <w:tabs>
                <w:tab w:val="left" w:pos="6663"/>
              </w:tabs>
              <w:jc w:val="center"/>
              <w:rPr>
                <w:sz w:val="20"/>
                <w:szCs w:val="20"/>
              </w:rPr>
            </w:pPr>
            <w:r w:rsidRPr="00705582">
              <w:rPr>
                <w:sz w:val="20"/>
                <w:szCs w:val="20"/>
              </w:rPr>
              <w:t>(paraksts</w:t>
            </w:r>
            <w:r w:rsidR="00705582" w:rsidRPr="00705582">
              <w:rPr>
                <w:sz w:val="20"/>
                <w:szCs w:val="20"/>
              </w:rPr>
              <w:t>***</w:t>
            </w:r>
            <w:r w:rsidRPr="00705582">
              <w:rPr>
                <w:sz w:val="20"/>
                <w:szCs w:val="20"/>
              </w:rPr>
              <w:t>)</w:t>
            </w:r>
          </w:p>
        </w:tc>
      </w:tr>
    </w:tbl>
    <w:p w14:paraId="4AB1B977" w14:textId="77777777" w:rsidR="00751A65" w:rsidRPr="00A50A13" w:rsidRDefault="00751A65" w:rsidP="00195453">
      <w:pPr>
        <w:pStyle w:val="Parasts1"/>
        <w:tabs>
          <w:tab w:val="left" w:pos="6663"/>
        </w:tabs>
        <w:jc w:val="both"/>
      </w:pPr>
    </w:p>
    <w:p w14:paraId="483D489B" w14:textId="77777777" w:rsidR="004B722E" w:rsidRDefault="004B722E" w:rsidP="004B722E">
      <w:pPr>
        <w:pStyle w:val="Parasts1"/>
        <w:tabs>
          <w:tab w:val="left" w:pos="6663"/>
        </w:tabs>
        <w:ind w:firstLine="709"/>
        <w:jc w:val="both"/>
      </w:pPr>
      <w:r>
        <w:t xml:space="preserve">Piezīme. </w:t>
      </w:r>
    </w:p>
    <w:p w14:paraId="4AB1B978" w14:textId="128660D3" w:rsidR="00A50A13" w:rsidRDefault="00705582" w:rsidP="004B722E">
      <w:pPr>
        <w:pStyle w:val="Parasts1"/>
        <w:tabs>
          <w:tab w:val="left" w:pos="6663"/>
        </w:tabs>
        <w:ind w:firstLine="709"/>
        <w:jc w:val="both"/>
      </w:pPr>
      <w:r>
        <w:t>3. </w:t>
      </w:r>
      <w:r w:rsidR="008D3E37">
        <w:t>***</w:t>
      </w:r>
      <w:r w:rsidR="00A50A13" w:rsidRPr="00A50A13">
        <w:t>Ja elektroniskais dokuments ir parakstīts ar drošu elektronisko parakstu un tam ir laika zīmogs, elektroniskā dokumenta parakstīšanas laiks ir laika zīmoga pievienošanas datums un laiks.</w:t>
      </w:r>
    </w:p>
    <w:p w14:paraId="71022E84" w14:textId="6280007F" w:rsidR="00062501" w:rsidRDefault="00062501" w:rsidP="00195453">
      <w:pPr>
        <w:pStyle w:val="Parasts1"/>
        <w:tabs>
          <w:tab w:val="left" w:pos="6663"/>
        </w:tabs>
        <w:jc w:val="both"/>
      </w:pPr>
    </w:p>
    <w:p w14:paraId="639FF39F" w14:textId="0A51F714" w:rsidR="00450C60" w:rsidRDefault="00450C60" w:rsidP="00195453">
      <w:pPr>
        <w:pStyle w:val="Parasts1"/>
        <w:tabs>
          <w:tab w:val="left" w:pos="6663"/>
        </w:tabs>
        <w:jc w:val="both"/>
      </w:pPr>
    </w:p>
    <w:p w14:paraId="7B5201F8" w14:textId="3695BFC9" w:rsidR="00062501" w:rsidRDefault="00062501" w:rsidP="003D7C2C">
      <w:pPr>
        <w:pStyle w:val="Parasts1"/>
        <w:tabs>
          <w:tab w:val="left" w:pos="6663"/>
        </w:tabs>
        <w:ind w:firstLine="709"/>
      </w:pPr>
    </w:p>
    <w:sectPr w:rsidR="00062501" w:rsidSect="0045170F">
      <w:headerReference w:type="default" r:id="rId9"/>
      <w:footerReference w:type="defaul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9BB02" w14:textId="77777777" w:rsidR="00537578" w:rsidRDefault="00537578" w:rsidP="00FF6617">
      <w:r>
        <w:separator/>
      </w:r>
    </w:p>
  </w:endnote>
  <w:endnote w:type="continuationSeparator" w:id="0">
    <w:p w14:paraId="0FB8E3AB" w14:textId="77777777" w:rsidR="00537578" w:rsidRDefault="00537578" w:rsidP="00FF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B987" w14:textId="77777777" w:rsidR="0045170F" w:rsidRPr="00937B83" w:rsidRDefault="0045170F" w:rsidP="0045170F">
    <w:pPr>
      <w:pStyle w:val="Footer"/>
      <w:rPr>
        <w:sz w:val="16"/>
        <w:szCs w:val="16"/>
      </w:rPr>
    </w:pPr>
    <w:r w:rsidRPr="00937B83">
      <w:rPr>
        <w:sz w:val="16"/>
        <w:szCs w:val="16"/>
      </w:rPr>
      <w:t>N0148_4p</w:t>
    </w:r>
    <w:r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4B45A" w14:textId="77777777" w:rsidR="00537578" w:rsidRDefault="00537578" w:rsidP="00FF6617">
      <w:r>
        <w:separator/>
      </w:r>
    </w:p>
  </w:footnote>
  <w:footnote w:type="continuationSeparator" w:id="0">
    <w:p w14:paraId="2740B6AE" w14:textId="77777777" w:rsidR="00537578" w:rsidRDefault="00537578" w:rsidP="00FF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B985" w14:textId="77777777" w:rsidR="00E33326" w:rsidRDefault="00664405">
    <w:pPr>
      <w:pStyle w:val="Header"/>
      <w:jc w:val="center"/>
    </w:pPr>
    <w:r>
      <w:fldChar w:fldCharType="begin"/>
    </w:r>
    <w:r w:rsidR="007A20CB">
      <w:instrText xml:space="preserve"> PAGE   \* MERGEFORMAT </w:instrText>
    </w:r>
    <w:r>
      <w:fldChar w:fldCharType="separate"/>
    </w:r>
    <w:r w:rsidR="00A50A13">
      <w:rPr>
        <w:noProof/>
      </w:rPr>
      <w:t>2</w:t>
    </w:r>
    <w:r>
      <w:rPr>
        <w:noProof/>
      </w:rPr>
      <w:fldChar w:fldCharType="end"/>
    </w:r>
  </w:p>
  <w:p w14:paraId="4AB1B986" w14:textId="77777777" w:rsidR="00E33326" w:rsidRDefault="00E333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17"/>
    <w:rsid w:val="00012172"/>
    <w:rsid w:val="00033B6A"/>
    <w:rsid w:val="00047B72"/>
    <w:rsid w:val="0005135F"/>
    <w:rsid w:val="0005197B"/>
    <w:rsid w:val="00062501"/>
    <w:rsid w:val="0007061C"/>
    <w:rsid w:val="00084D68"/>
    <w:rsid w:val="00091E82"/>
    <w:rsid w:val="00095230"/>
    <w:rsid w:val="000A57F1"/>
    <w:rsid w:val="000A59F4"/>
    <w:rsid w:val="000B4E62"/>
    <w:rsid w:val="000C2AA3"/>
    <w:rsid w:val="000C48DB"/>
    <w:rsid w:val="000D45AB"/>
    <w:rsid w:val="000F672C"/>
    <w:rsid w:val="001235C8"/>
    <w:rsid w:val="00123FE4"/>
    <w:rsid w:val="0012574C"/>
    <w:rsid w:val="00132627"/>
    <w:rsid w:val="00142313"/>
    <w:rsid w:val="001630C2"/>
    <w:rsid w:val="001654EE"/>
    <w:rsid w:val="00166B2C"/>
    <w:rsid w:val="0017198E"/>
    <w:rsid w:val="00185437"/>
    <w:rsid w:val="001873F4"/>
    <w:rsid w:val="0018760A"/>
    <w:rsid w:val="0019408B"/>
    <w:rsid w:val="001940B4"/>
    <w:rsid w:val="00194C78"/>
    <w:rsid w:val="00195453"/>
    <w:rsid w:val="001A021B"/>
    <w:rsid w:val="001B1355"/>
    <w:rsid w:val="001C1330"/>
    <w:rsid w:val="001C2BF6"/>
    <w:rsid w:val="001D20CB"/>
    <w:rsid w:val="001D3AD9"/>
    <w:rsid w:val="001F1003"/>
    <w:rsid w:val="001F534D"/>
    <w:rsid w:val="00203ED0"/>
    <w:rsid w:val="00207B51"/>
    <w:rsid w:val="00221F00"/>
    <w:rsid w:val="002249F7"/>
    <w:rsid w:val="0023794F"/>
    <w:rsid w:val="0024213D"/>
    <w:rsid w:val="00242F4E"/>
    <w:rsid w:val="00250510"/>
    <w:rsid w:val="0027055D"/>
    <w:rsid w:val="002726AC"/>
    <w:rsid w:val="00272E1E"/>
    <w:rsid w:val="00273F3C"/>
    <w:rsid w:val="00274D77"/>
    <w:rsid w:val="00274E7D"/>
    <w:rsid w:val="002A2FEC"/>
    <w:rsid w:val="002B15FC"/>
    <w:rsid w:val="002C6A90"/>
    <w:rsid w:val="002E12BA"/>
    <w:rsid w:val="002E6741"/>
    <w:rsid w:val="002E7F52"/>
    <w:rsid w:val="002F0240"/>
    <w:rsid w:val="002F1F5C"/>
    <w:rsid w:val="00301042"/>
    <w:rsid w:val="003135C9"/>
    <w:rsid w:val="00316740"/>
    <w:rsid w:val="003670FB"/>
    <w:rsid w:val="003704F8"/>
    <w:rsid w:val="00376BE8"/>
    <w:rsid w:val="003840CE"/>
    <w:rsid w:val="003867D7"/>
    <w:rsid w:val="003A1415"/>
    <w:rsid w:val="003B3418"/>
    <w:rsid w:val="003B563F"/>
    <w:rsid w:val="003C27C9"/>
    <w:rsid w:val="003C6545"/>
    <w:rsid w:val="003D1BDD"/>
    <w:rsid w:val="003D2081"/>
    <w:rsid w:val="003D5AEF"/>
    <w:rsid w:val="003D7C2C"/>
    <w:rsid w:val="003E0BB8"/>
    <w:rsid w:val="003E6A2E"/>
    <w:rsid w:val="00402FC7"/>
    <w:rsid w:val="0042689A"/>
    <w:rsid w:val="0043303B"/>
    <w:rsid w:val="004508E0"/>
    <w:rsid w:val="00450C60"/>
    <w:rsid w:val="0045170F"/>
    <w:rsid w:val="0045250F"/>
    <w:rsid w:val="00452F68"/>
    <w:rsid w:val="00475AC8"/>
    <w:rsid w:val="00491B5A"/>
    <w:rsid w:val="00497E77"/>
    <w:rsid w:val="004A2C7D"/>
    <w:rsid w:val="004A3359"/>
    <w:rsid w:val="004A5771"/>
    <w:rsid w:val="004B2777"/>
    <w:rsid w:val="004B722E"/>
    <w:rsid w:val="004C1258"/>
    <w:rsid w:val="004F4AC6"/>
    <w:rsid w:val="00502906"/>
    <w:rsid w:val="0050358F"/>
    <w:rsid w:val="005151AE"/>
    <w:rsid w:val="00531796"/>
    <w:rsid w:val="005323C3"/>
    <w:rsid w:val="00537578"/>
    <w:rsid w:val="0054029C"/>
    <w:rsid w:val="00542F7C"/>
    <w:rsid w:val="00561C85"/>
    <w:rsid w:val="00561E8A"/>
    <w:rsid w:val="005920DD"/>
    <w:rsid w:val="005A4B8C"/>
    <w:rsid w:val="005B539D"/>
    <w:rsid w:val="005B78FC"/>
    <w:rsid w:val="005C258B"/>
    <w:rsid w:val="005D6086"/>
    <w:rsid w:val="00606649"/>
    <w:rsid w:val="00626AB7"/>
    <w:rsid w:val="006434A1"/>
    <w:rsid w:val="00646C96"/>
    <w:rsid w:val="00664405"/>
    <w:rsid w:val="00667637"/>
    <w:rsid w:val="00670EAC"/>
    <w:rsid w:val="00690DA3"/>
    <w:rsid w:val="00694DE7"/>
    <w:rsid w:val="006A3524"/>
    <w:rsid w:val="006B2A9F"/>
    <w:rsid w:val="006B2E7F"/>
    <w:rsid w:val="006C6616"/>
    <w:rsid w:val="006C722A"/>
    <w:rsid w:val="006D7401"/>
    <w:rsid w:val="006E252D"/>
    <w:rsid w:val="006F0335"/>
    <w:rsid w:val="006F2500"/>
    <w:rsid w:val="00703AA0"/>
    <w:rsid w:val="00705582"/>
    <w:rsid w:val="00705A36"/>
    <w:rsid w:val="00736B3E"/>
    <w:rsid w:val="00751A65"/>
    <w:rsid w:val="0075224E"/>
    <w:rsid w:val="0076043F"/>
    <w:rsid w:val="007651F0"/>
    <w:rsid w:val="007660EE"/>
    <w:rsid w:val="00781964"/>
    <w:rsid w:val="00795BF6"/>
    <w:rsid w:val="0079611B"/>
    <w:rsid w:val="007A20CB"/>
    <w:rsid w:val="007A392E"/>
    <w:rsid w:val="007B18AC"/>
    <w:rsid w:val="007D47B1"/>
    <w:rsid w:val="007E4E2D"/>
    <w:rsid w:val="007E5290"/>
    <w:rsid w:val="007E5424"/>
    <w:rsid w:val="007F0571"/>
    <w:rsid w:val="0080076A"/>
    <w:rsid w:val="00801B67"/>
    <w:rsid w:val="00804641"/>
    <w:rsid w:val="00805D60"/>
    <w:rsid w:val="0081163A"/>
    <w:rsid w:val="00820FC3"/>
    <w:rsid w:val="00823F0C"/>
    <w:rsid w:val="008360B6"/>
    <w:rsid w:val="00857C93"/>
    <w:rsid w:val="00860E66"/>
    <w:rsid w:val="00862A40"/>
    <w:rsid w:val="00880D6F"/>
    <w:rsid w:val="00895CE7"/>
    <w:rsid w:val="008A1185"/>
    <w:rsid w:val="008A2692"/>
    <w:rsid w:val="008B028C"/>
    <w:rsid w:val="008B25D0"/>
    <w:rsid w:val="008B6ED5"/>
    <w:rsid w:val="008C1618"/>
    <w:rsid w:val="008C7B56"/>
    <w:rsid w:val="008D3E37"/>
    <w:rsid w:val="008D492D"/>
    <w:rsid w:val="008D53DD"/>
    <w:rsid w:val="009010C8"/>
    <w:rsid w:val="0090653E"/>
    <w:rsid w:val="00911C6E"/>
    <w:rsid w:val="009255FF"/>
    <w:rsid w:val="00926C0D"/>
    <w:rsid w:val="0093217E"/>
    <w:rsid w:val="00944D2B"/>
    <w:rsid w:val="0097112A"/>
    <w:rsid w:val="00977048"/>
    <w:rsid w:val="00986F39"/>
    <w:rsid w:val="00987E6C"/>
    <w:rsid w:val="00990082"/>
    <w:rsid w:val="009A0C54"/>
    <w:rsid w:val="009B3ADE"/>
    <w:rsid w:val="009C30EE"/>
    <w:rsid w:val="009D1B70"/>
    <w:rsid w:val="009D3290"/>
    <w:rsid w:val="009E5C89"/>
    <w:rsid w:val="00A023D6"/>
    <w:rsid w:val="00A161BD"/>
    <w:rsid w:val="00A23116"/>
    <w:rsid w:val="00A27C20"/>
    <w:rsid w:val="00A34479"/>
    <w:rsid w:val="00A37C59"/>
    <w:rsid w:val="00A50A13"/>
    <w:rsid w:val="00A51E53"/>
    <w:rsid w:val="00A66779"/>
    <w:rsid w:val="00A71D5B"/>
    <w:rsid w:val="00A74928"/>
    <w:rsid w:val="00A75571"/>
    <w:rsid w:val="00A77619"/>
    <w:rsid w:val="00A85F8C"/>
    <w:rsid w:val="00A86A0B"/>
    <w:rsid w:val="00A948AE"/>
    <w:rsid w:val="00A94B60"/>
    <w:rsid w:val="00A95B78"/>
    <w:rsid w:val="00AA73DF"/>
    <w:rsid w:val="00AB5903"/>
    <w:rsid w:val="00AB78A2"/>
    <w:rsid w:val="00AD106B"/>
    <w:rsid w:val="00AD10E9"/>
    <w:rsid w:val="00AE01E9"/>
    <w:rsid w:val="00AE3E38"/>
    <w:rsid w:val="00AE6BF5"/>
    <w:rsid w:val="00B01C6F"/>
    <w:rsid w:val="00B112AE"/>
    <w:rsid w:val="00B2125E"/>
    <w:rsid w:val="00B32016"/>
    <w:rsid w:val="00B4615C"/>
    <w:rsid w:val="00BA779C"/>
    <w:rsid w:val="00BD1A7B"/>
    <w:rsid w:val="00BD457C"/>
    <w:rsid w:val="00BD6692"/>
    <w:rsid w:val="00BF4FF6"/>
    <w:rsid w:val="00C01298"/>
    <w:rsid w:val="00C1427F"/>
    <w:rsid w:val="00C1665A"/>
    <w:rsid w:val="00C44442"/>
    <w:rsid w:val="00C6426B"/>
    <w:rsid w:val="00C71AAA"/>
    <w:rsid w:val="00C8569D"/>
    <w:rsid w:val="00C93FB3"/>
    <w:rsid w:val="00C94A64"/>
    <w:rsid w:val="00CA1A34"/>
    <w:rsid w:val="00CB29C2"/>
    <w:rsid w:val="00CC04EB"/>
    <w:rsid w:val="00CC4273"/>
    <w:rsid w:val="00D14B14"/>
    <w:rsid w:val="00D23883"/>
    <w:rsid w:val="00D3202E"/>
    <w:rsid w:val="00D629F8"/>
    <w:rsid w:val="00D65EC0"/>
    <w:rsid w:val="00D87FC3"/>
    <w:rsid w:val="00DB14BF"/>
    <w:rsid w:val="00DB45B7"/>
    <w:rsid w:val="00DC4103"/>
    <w:rsid w:val="00DC4927"/>
    <w:rsid w:val="00DE2B5C"/>
    <w:rsid w:val="00E218F3"/>
    <w:rsid w:val="00E3089C"/>
    <w:rsid w:val="00E33326"/>
    <w:rsid w:val="00E631D7"/>
    <w:rsid w:val="00E76F31"/>
    <w:rsid w:val="00E95D7E"/>
    <w:rsid w:val="00EA3B6E"/>
    <w:rsid w:val="00EA6548"/>
    <w:rsid w:val="00EA7DDC"/>
    <w:rsid w:val="00EB5AEA"/>
    <w:rsid w:val="00EC3093"/>
    <w:rsid w:val="00EC460A"/>
    <w:rsid w:val="00ED0466"/>
    <w:rsid w:val="00F050A4"/>
    <w:rsid w:val="00F155CD"/>
    <w:rsid w:val="00F349F4"/>
    <w:rsid w:val="00F4373F"/>
    <w:rsid w:val="00F5392E"/>
    <w:rsid w:val="00F61544"/>
    <w:rsid w:val="00F67110"/>
    <w:rsid w:val="00F67760"/>
    <w:rsid w:val="00F7180A"/>
    <w:rsid w:val="00F74F4F"/>
    <w:rsid w:val="00F90393"/>
    <w:rsid w:val="00F90C41"/>
    <w:rsid w:val="00F91129"/>
    <w:rsid w:val="00F94E4B"/>
    <w:rsid w:val="00FA13CB"/>
    <w:rsid w:val="00FA2091"/>
    <w:rsid w:val="00FA33F4"/>
    <w:rsid w:val="00FB1336"/>
    <w:rsid w:val="00FB7351"/>
    <w:rsid w:val="00FC2C60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B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F6617"/>
    <w:pPr>
      <w:spacing w:before="75" w:after="75"/>
    </w:pPr>
  </w:style>
  <w:style w:type="paragraph" w:customStyle="1" w:styleId="naisf">
    <w:name w:val="naisf"/>
    <w:basedOn w:val="Normal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Normal"/>
    <w:uiPriority w:val="99"/>
    <w:rsid w:val="00FF661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Normal"/>
    <w:uiPriority w:val="99"/>
    <w:rsid w:val="00B32016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BodyTextIndent2Char">
    <w:name w:val="Body Text Indent 2 Char"/>
    <w:link w:val="BodyTextIndent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71AAA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C71AAA"/>
    <w:rPr>
      <w:rFonts w:ascii="Times New Roman" w:eastAsia="Times New Roman" w:hAnsi="Times New Roman"/>
      <w:sz w:val="28"/>
    </w:rPr>
  </w:style>
  <w:style w:type="paragraph" w:styleId="Subtitle">
    <w:name w:val="Subtitle"/>
    <w:basedOn w:val="Normal"/>
    <w:link w:val="SubtitleChar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SubtitleChar">
    <w:name w:val="Subtitle Char"/>
    <w:link w:val="Subtitle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eading1Char">
    <w:name w:val="Heading 1 Char"/>
    <w:link w:val="Heading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194C78"/>
    <w:pPr>
      <w:spacing w:after="120" w:line="480" w:lineRule="auto"/>
    </w:pPr>
  </w:style>
  <w:style w:type="character" w:customStyle="1" w:styleId="BodyText2Char">
    <w:name w:val="Body Text 2 Char"/>
    <w:link w:val="BodyText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F0240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0129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51A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AC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AC6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F6617"/>
    <w:pPr>
      <w:spacing w:before="75" w:after="75"/>
    </w:pPr>
  </w:style>
  <w:style w:type="paragraph" w:customStyle="1" w:styleId="naisf">
    <w:name w:val="naisf"/>
    <w:basedOn w:val="Normal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Normal"/>
    <w:uiPriority w:val="99"/>
    <w:rsid w:val="00FF661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Normal"/>
    <w:uiPriority w:val="99"/>
    <w:rsid w:val="00B32016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BodyTextIndent2Char">
    <w:name w:val="Body Text Indent 2 Char"/>
    <w:link w:val="BodyTextIndent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71AAA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C71AAA"/>
    <w:rPr>
      <w:rFonts w:ascii="Times New Roman" w:eastAsia="Times New Roman" w:hAnsi="Times New Roman"/>
      <w:sz w:val="28"/>
    </w:rPr>
  </w:style>
  <w:style w:type="paragraph" w:styleId="Subtitle">
    <w:name w:val="Subtitle"/>
    <w:basedOn w:val="Normal"/>
    <w:link w:val="SubtitleChar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SubtitleChar">
    <w:name w:val="Subtitle Char"/>
    <w:link w:val="Subtitle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eading1Char">
    <w:name w:val="Heading 1 Char"/>
    <w:link w:val="Heading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194C78"/>
    <w:pPr>
      <w:spacing w:after="120" w:line="480" w:lineRule="auto"/>
    </w:pPr>
  </w:style>
  <w:style w:type="character" w:customStyle="1" w:styleId="BodyText2Char">
    <w:name w:val="Body Text 2 Char"/>
    <w:link w:val="BodyText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F0240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0129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51A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AC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A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8041-CA80-43B2-8430-EAC6460A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Elektroniskās datu ievades sistēmas noteikumi</vt:lpstr>
      <vt:lpstr>Iesniegums par atbalstu materiālās bāzes pilnveidošanai zinātniskajiem pētījumiem un laboratorisko analīžu nodrošināšanai.</vt:lpstr>
    </vt:vector>
  </TitlesOfParts>
  <Company>KNAB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Elektroniskās datu ievades sistēmas noteikumi</dc:title>
  <dc:subject>Pielikums</dc:subject>
  <dc:creator>Diāna Stepiņa</dc:creator>
  <dc:description>67797209, diana.stepina@knab.gov.lv</dc:description>
  <cp:lastModifiedBy>Dāvis Sirmais</cp:lastModifiedBy>
  <cp:revision>2</cp:revision>
  <cp:lastPrinted>2019-09-10T09:17:00Z</cp:lastPrinted>
  <dcterms:created xsi:type="dcterms:W3CDTF">2019-09-13T13:22:00Z</dcterms:created>
  <dcterms:modified xsi:type="dcterms:W3CDTF">2019-09-13T13:22:00Z</dcterms:modified>
</cp:coreProperties>
</file>